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ind w:right="2209" w:rightChars="1052"/>
        <w:jc w:val="lef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附件3 </w:t>
      </w:r>
    </w:p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全国中医药高等教育“十四五”规划</w:t>
      </w:r>
      <w:r>
        <w:rPr>
          <w:rFonts w:ascii="黑体" w:hAnsi="黑体" w:eastAsia="黑体"/>
          <w:sz w:val="40"/>
        </w:rPr>
        <w:t>202</w:t>
      </w:r>
      <w:r>
        <w:rPr>
          <w:rFonts w:hint="eastAsia" w:ascii="黑体" w:hAnsi="黑体" w:eastAsia="黑体"/>
          <w:sz w:val="40"/>
        </w:rPr>
        <w:t>1</w:t>
      </w:r>
      <w:r>
        <w:rPr>
          <w:rFonts w:ascii="黑体" w:hAnsi="黑体" w:eastAsia="黑体"/>
          <w:sz w:val="40"/>
        </w:rPr>
        <w:t>年</w:t>
      </w:r>
      <w:r>
        <w:rPr>
          <w:rFonts w:hint="eastAsia" w:ascii="黑体" w:hAnsi="黑体" w:eastAsia="黑体"/>
          <w:sz w:val="40"/>
        </w:rPr>
        <w:t>度</w:t>
      </w:r>
      <w:r>
        <w:rPr>
          <w:rFonts w:ascii="黑体" w:hAnsi="黑体" w:eastAsia="黑体"/>
          <w:sz w:val="40"/>
        </w:rPr>
        <w:t>教育科研课题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汇 总 表</w:t>
      </w:r>
    </w:p>
    <w:p>
      <w:pPr>
        <w:widowControl/>
        <w:spacing w:line="360" w:lineRule="atLeast"/>
        <w:ind w:firstLine="140" w:firstLineChars="50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学校（盖章）：</w:t>
      </w:r>
    </w:p>
    <w:p>
      <w:pPr>
        <w:widowControl/>
        <w:spacing w:line="360" w:lineRule="atLeast"/>
        <w:jc w:val="center"/>
        <w:rPr>
          <w:rFonts w:ascii="宋体" w:hAnsi="宋体" w:eastAsia="宋体"/>
          <w:kern w:val="0"/>
          <w:sz w:val="24"/>
          <w:szCs w:val="24"/>
        </w:rPr>
      </w:pPr>
    </w:p>
    <w:tbl>
      <w:tblPr>
        <w:tblStyle w:val="3"/>
        <w:tblW w:w="13169" w:type="dxa"/>
        <w:tblInd w:w="28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2327"/>
        <w:gridCol w:w="1984"/>
        <w:gridCol w:w="2694"/>
        <w:gridCol w:w="5103"/>
      </w:tblGrid>
      <w:tr>
        <w:trPr>
          <w:trHeight w:val="743" w:hRule="atLeast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序号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课题名称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申报经费（万元）</w:t>
            </w:r>
          </w:p>
        </w:tc>
        <w:tc>
          <w:tcPr>
            <w:tcW w:w="51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申报级别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 一般（自筹）□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 一般（自筹）□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 一般（自筹）□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重大□ 一般□ 一般（自筹）□</w:t>
            </w:r>
          </w:p>
        </w:tc>
      </w:tr>
    </w:tbl>
    <w:p>
      <w:pPr>
        <w:widowControl/>
        <w:spacing w:line="360" w:lineRule="atLeast"/>
        <w:ind w:firstLine="562" w:firstLineChars="200"/>
        <w:jc w:val="left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360" w:lineRule="atLeast"/>
        <w:ind w:firstLine="562" w:firstLineChars="200"/>
        <w:jc w:val="left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联系人：                                       联系方式（手机）：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2A7E"/>
    <w:rsid w:val="04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2020-09-28T08:57:00Z</dcterms:created>
  <dc:creator>南栀.</dc:creator>
  <cp:lastModifiedBy>南栀.</cp:lastModifiedBy>
  <dcterms:modified xsi:type="dcterms:W3CDTF">2020-09-28T08:57:15Z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