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2C" w:rsidRDefault="00880920">
      <w:pPr>
        <w:rPr>
          <w:rFonts w:ascii="仿宋" w:eastAsia="仿宋" w:hAnsi="仿宋"/>
          <w:b/>
          <w:sz w:val="32"/>
          <w:szCs w:val="24"/>
        </w:rPr>
      </w:pPr>
      <w:r>
        <w:rPr>
          <w:rFonts w:ascii="仿宋" w:eastAsia="仿宋" w:hAnsi="仿宋" w:hint="eastAsia"/>
          <w:b/>
          <w:sz w:val="32"/>
          <w:szCs w:val="24"/>
        </w:rPr>
        <w:t>附件1</w:t>
      </w:r>
    </w:p>
    <w:p w:rsidR="0086002C" w:rsidRDefault="0088092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bCs/>
          <w:sz w:val="36"/>
          <w:szCs w:val="30"/>
        </w:rPr>
      </w:pPr>
      <w:r>
        <w:rPr>
          <w:rFonts w:ascii="黑体" w:eastAsia="黑体" w:hAnsi="黑体" w:cs="黑体" w:hint="eastAsia"/>
          <w:bCs/>
          <w:sz w:val="36"/>
          <w:szCs w:val="30"/>
        </w:rPr>
        <w:t>专业建设情况介绍材料要求</w:t>
      </w:r>
    </w:p>
    <w:p w:rsidR="0086002C" w:rsidRDefault="00880920">
      <w:pPr>
        <w:pStyle w:val="a7"/>
        <w:numPr>
          <w:ilvl w:val="0"/>
          <w:numId w:val="1"/>
        </w:numPr>
        <w:ind w:firstLineChars="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基本要求</w:t>
      </w:r>
    </w:p>
    <w:p w:rsidR="0086002C" w:rsidRDefault="00880920">
      <w:pPr>
        <w:ind w:firstLineChars="200" w:firstLine="600"/>
        <w:rPr>
          <w:rFonts w:ascii="Times New Roman" w:eastAsia="仿宋" w:hAnsi="Times New Roman" w:cs="Times New Roman"/>
          <w:color w:val="000000"/>
          <w:kern w:val="0"/>
          <w:sz w:val="28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由专业负责人就所申报专业建设情况进行介绍，以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>视频形式</w:t>
      </w:r>
      <w:r>
        <w:rPr>
          <w:rFonts w:ascii="仿宋" w:eastAsia="仿宋" w:hAnsi="仿宋" w:hint="eastAsia"/>
          <w:bCs/>
          <w:sz w:val="30"/>
          <w:szCs w:val="30"/>
        </w:rPr>
        <w:t>提交。每个专业介绍时间为</w:t>
      </w:r>
      <w:r>
        <w:rPr>
          <w:rFonts w:ascii="仿宋" w:eastAsia="仿宋" w:hAnsi="仿宋"/>
          <w:bCs/>
          <w:sz w:val="30"/>
          <w:szCs w:val="30"/>
        </w:rPr>
        <w:t>5</w:t>
      </w:r>
      <w:r>
        <w:rPr>
          <w:rFonts w:ascii="仿宋" w:eastAsia="仿宋" w:hAnsi="仿宋" w:hint="eastAsia"/>
          <w:bCs/>
          <w:sz w:val="30"/>
          <w:szCs w:val="30"/>
        </w:rPr>
        <w:t>分钟，若同一所高校申报多个专业，则从第二个专业起，每个专业展示时间为</w:t>
      </w:r>
      <w:r>
        <w:rPr>
          <w:rFonts w:ascii="仿宋" w:eastAsia="仿宋" w:hAnsi="仿宋"/>
          <w:bCs/>
          <w:sz w:val="30"/>
          <w:szCs w:val="30"/>
        </w:rPr>
        <w:t>3</w:t>
      </w:r>
      <w:r>
        <w:rPr>
          <w:rFonts w:ascii="仿宋" w:eastAsia="仿宋" w:hAnsi="仿宋" w:hint="eastAsia"/>
          <w:bCs/>
          <w:sz w:val="30"/>
          <w:szCs w:val="30"/>
        </w:rPr>
        <w:t>分钟（学校基本情况不重复陈述）。按中医学、针灸推拿学、民族医学排序。</w:t>
      </w:r>
    </w:p>
    <w:p w:rsidR="0086002C" w:rsidRDefault="00880920">
      <w:pPr>
        <w:pStyle w:val="a7"/>
        <w:numPr>
          <w:ilvl w:val="0"/>
          <w:numId w:val="1"/>
        </w:numPr>
        <w:ind w:firstLineChars="0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材料</w:t>
      </w:r>
      <w:r>
        <w:rPr>
          <w:rFonts w:ascii="黑体" w:eastAsia="黑体" w:hAnsi="黑体" w:cs="黑体" w:hint="eastAsia"/>
          <w:bCs/>
          <w:sz w:val="30"/>
          <w:szCs w:val="30"/>
        </w:rPr>
        <w:t>要求</w:t>
      </w:r>
    </w:p>
    <w:p w:rsidR="0086002C" w:rsidRDefault="0088092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0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视频形式：</w:t>
      </w:r>
      <w:r>
        <w:rPr>
          <w:rFonts w:ascii="仿宋" w:eastAsia="仿宋" w:hAnsi="仿宋" w:hint="eastAsia"/>
          <w:bCs/>
          <w:sz w:val="30"/>
          <w:szCs w:val="30"/>
        </w:rPr>
        <w:t>每个专业为一个独立视频。成片统一采用单一视频形式。</w:t>
      </w:r>
    </w:p>
    <w:p w:rsidR="0086002C" w:rsidRDefault="0088092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0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录制时长、设备与制作：</w:t>
      </w:r>
      <w:r>
        <w:rPr>
          <w:rFonts w:ascii="仿宋" w:eastAsia="仿宋" w:hAnsi="仿宋" w:hint="eastAsia"/>
          <w:bCs/>
          <w:sz w:val="30"/>
          <w:szCs w:val="30"/>
        </w:rPr>
        <w:t>按专业介绍时间控制录制视频时长，即每个视频为5分钟，若同一高校申报多个专业，则从第二个专业起，视频时长为3分钟;录音设备要保证录音质量；后期制作使用相应非线性编辑系统。</w:t>
      </w:r>
    </w:p>
    <w:p w:rsidR="0086002C" w:rsidRDefault="0088092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02"/>
        <w:rPr>
          <w:rFonts w:ascii="黑体" w:eastAsia="黑体" w:hAnsi="黑体" w:cs="黑体"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视频压缩格式及技术参数</w:t>
      </w:r>
    </w:p>
    <w:p w:rsidR="0086002C" w:rsidRDefault="0088092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视频压缩为MP4、RMVB、MKV、WMV格式，每段视频不大于</w:t>
      </w:r>
      <w:r>
        <w:rPr>
          <w:rFonts w:ascii="仿宋" w:eastAsia="仿宋" w:hAnsi="仿宋"/>
          <w:bCs/>
          <w:sz w:val="30"/>
          <w:szCs w:val="30"/>
        </w:rPr>
        <w:t>15</w:t>
      </w:r>
      <w:r>
        <w:rPr>
          <w:rFonts w:ascii="仿宋" w:eastAsia="仿宋" w:hAnsi="仿宋" w:hint="eastAsia"/>
          <w:bCs/>
          <w:sz w:val="30"/>
          <w:szCs w:val="30"/>
        </w:rPr>
        <w:t>0MB。</w:t>
      </w:r>
    </w:p>
    <w:p w:rsidR="0086002C" w:rsidRDefault="00880920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视频分辨率：前期采用标清4:3拍摄时，请设定为640*480。</w:t>
      </w:r>
    </w:p>
    <w:p w:rsidR="0086002C" w:rsidRDefault="0088092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02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后期制作要求：</w:t>
      </w:r>
      <w:r>
        <w:rPr>
          <w:rFonts w:ascii="仿宋" w:eastAsia="仿宋" w:hAnsi="仿宋" w:hint="eastAsia"/>
          <w:bCs/>
          <w:sz w:val="30"/>
          <w:szCs w:val="30"/>
        </w:rPr>
        <w:t>片头应包括学校名称、专业名称、专业负责人姓名等信息。</w:t>
      </w:r>
    </w:p>
    <w:p w:rsidR="0086002C" w:rsidRDefault="00880920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602"/>
        <w:rPr>
          <w:rFonts w:ascii="黑体" w:eastAsia="黑体" w:hAnsi="黑体"/>
          <w:sz w:val="36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视频文件命名格式：</w:t>
      </w:r>
      <w:r>
        <w:rPr>
          <w:rFonts w:ascii="仿宋" w:eastAsia="仿宋" w:hAnsi="仿宋" w:hint="eastAsia"/>
          <w:bCs/>
          <w:sz w:val="30"/>
          <w:szCs w:val="30"/>
        </w:rPr>
        <w:t>“学校名称-专业名称-专业负责人姓名”，如：北京中医药大学-中医学专业-谷晓红。</w:t>
      </w:r>
      <w:bookmarkStart w:id="0" w:name="_GoBack"/>
      <w:bookmarkEnd w:id="0"/>
    </w:p>
    <w:sectPr w:rsidR="0086002C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2A" w:rsidRDefault="004D0D2A">
      <w:r>
        <w:separator/>
      </w:r>
    </w:p>
  </w:endnote>
  <w:endnote w:type="continuationSeparator" w:id="0">
    <w:p w:rsidR="004D0D2A" w:rsidRDefault="004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2C" w:rsidRDefault="008809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002C" w:rsidRDefault="0088092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72F5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6002C" w:rsidRDefault="0088092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72F5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2A" w:rsidRDefault="004D0D2A">
      <w:r>
        <w:separator/>
      </w:r>
    </w:p>
  </w:footnote>
  <w:footnote w:type="continuationSeparator" w:id="0">
    <w:p w:rsidR="004D0D2A" w:rsidRDefault="004D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6C57"/>
    <w:multiLevelType w:val="singleLevel"/>
    <w:tmpl w:val="21866C5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59796D"/>
    <w:multiLevelType w:val="multilevel"/>
    <w:tmpl w:val="3B59796D"/>
    <w:lvl w:ilvl="0">
      <w:start w:val="1"/>
      <w:numFmt w:val="decimal"/>
      <w:suff w:val="space"/>
      <w:lvlText w:val="%1."/>
      <w:lvlJc w:val="left"/>
      <w:pPr>
        <w:ind w:left="1080" w:hanging="1080"/>
      </w:pPr>
      <w:rPr>
        <w:rFonts w:ascii="仿宋" w:eastAsia="仿宋" w:hAnsi="仿宋" w:hint="default"/>
        <w:b/>
        <w:sz w:val="30"/>
        <w:szCs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A50634"/>
    <w:multiLevelType w:val="multilevel"/>
    <w:tmpl w:val="42A50634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55B40"/>
    <w:multiLevelType w:val="multilevel"/>
    <w:tmpl w:val="46A55B40"/>
    <w:lvl w:ilvl="0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A"/>
    <w:rsid w:val="0005626C"/>
    <w:rsid w:val="000A2C1C"/>
    <w:rsid w:val="000D44AC"/>
    <w:rsid w:val="0011567C"/>
    <w:rsid w:val="00126F93"/>
    <w:rsid w:val="00133FFD"/>
    <w:rsid w:val="001D4BF7"/>
    <w:rsid w:val="001D7C6E"/>
    <w:rsid w:val="002032E6"/>
    <w:rsid w:val="00236DCD"/>
    <w:rsid w:val="00267CE7"/>
    <w:rsid w:val="002D6847"/>
    <w:rsid w:val="00374033"/>
    <w:rsid w:val="00430B4B"/>
    <w:rsid w:val="004837BB"/>
    <w:rsid w:val="00485588"/>
    <w:rsid w:val="004D0D2A"/>
    <w:rsid w:val="005A5D0A"/>
    <w:rsid w:val="00672F54"/>
    <w:rsid w:val="006A7677"/>
    <w:rsid w:val="006C7BCD"/>
    <w:rsid w:val="00705FEE"/>
    <w:rsid w:val="0077705C"/>
    <w:rsid w:val="007C5F4C"/>
    <w:rsid w:val="00810C8D"/>
    <w:rsid w:val="0086002C"/>
    <w:rsid w:val="0087610F"/>
    <w:rsid w:val="00880920"/>
    <w:rsid w:val="008834E4"/>
    <w:rsid w:val="00884953"/>
    <w:rsid w:val="0095415A"/>
    <w:rsid w:val="0096695F"/>
    <w:rsid w:val="009D12EF"/>
    <w:rsid w:val="00AA3392"/>
    <w:rsid w:val="00AB0468"/>
    <w:rsid w:val="00AC78EF"/>
    <w:rsid w:val="00B7192C"/>
    <w:rsid w:val="00BA3815"/>
    <w:rsid w:val="00BE4BDE"/>
    <w:rsid w:val="00CC1FA5"/>
    <w:rsid w:val="00D14F8B"/>
    <w:rsid w:val="00D50D82"/>
    <w:rsid w:val="00D5486E"/>
    <w:rsid w:val="00DE30BE"/>
    <w:rsid w:val="00E1508C"/>
    <w:rsid w:val="00F272EB"/>
    <w:rsid w:val="00F350CC"/>
    <w:rsid w:val="01A9246D"/>
    <w:rsid w:val="0AC6040B"/>
    <w:rsid w:val="100C30FD"/>
    <w:rsid w:val="19D11BDB"/>
    <w:rsid w:val="1D057A8A"/>
    <w:rsid w:val="1DD348D5"/>
    <w:rsid w:val="2D531569"/>
    <w:rsid w:val="34F9460D"/>
    <w:rsid w:val="37307D20"/>
    <w:rsid w:val="3C3872DA"/>
    <w:rsid w:val="42611BA0"/>
    <w:rsid w:val="557F0A07"/>
    <w:rsid w:val="59627CAA"/>
    <w:rsid w:val="6E742491"/>
    <w:rsid w:val="75AD2FCE"/>
    <w:rsid w:val="7D2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junexx43</dc:creator>
  <cp:lastModifiedBy>Amber Lee</cp:lastModifiedBy>
  <cp:revision>4</cp:revision>
  <cp:lastPrinted>2019-10-18T07:18:00Z</cp:lastPrinted>
  <dcterms:created xsi:type="dcterms:W3CDTF">2020-12-31T07:06:00Z</dcterms:created>
  <dcterms:modified xsi:type="dcterms:W3CDTF">2020-12-31T07:15:00Z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