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BB1" w:rsidRPr="00332273" w:rsidRDefault="006C3BB1" w:rsidP="006C3BB1">
      <w:pPr>
        <w:pageBreakBefore/>
        <w:rPr>
          <w:rFonts w:ascii="仿宋" w:eastAsia="仿宋" w:hAnsi="仿宋" w:cs="仿宋"/>
          <w:b/>
          <w:bCs/>
          <w:sz w:val="30"/>
          <w:szCs w:val="30"/>
        </w:rPr>
      </w:pPr>
      <w:r w:rsidRPr="00332273">
        <w:rPr>
          <w:rFonts w:ascii="仿宋" w:eastAsia="仿宋" w:hAnsi="仿宋" w:cs="仿宋" w:hint="eastAsia"/>
          <w:b/>
          <w:bCs/>
          <w:sz w:val="30"/>
          <w:szCs w:val="30"/>
        </w:rPr>
        <w:t>附件2</w:t>
      </w:r>
    </w:p>
    <w:p w:rsidR="006C3BB1" w:rsidRPr="00332273" w:rsidRDefault="006C3BB1" w:rsidP="006C3BB1">
      <w:pPr>
        <w:spacing w:before="120"/>
        <w:ind w:leftChars="-50" w:left="-105"/>
        <w:jc w:val="center"/>
        <w:rPr>
          <w:rFonts w:ascii="黑体" w:eastAsia="黑体" w:hAnsi="黑体"/>
          <w:sz w:val="28"/>
          <w:szCs w:val="44"/>
        </w:rPr>
      </w:pPr>
      <w:bookmarkStart w:id="0" w:name="_GoBack"/>
      <w:r w:rsidRPr="00332273">
        <w:rPr>
          <w:rFonts w:ascii="黑体" w:eastAsia="黑体" w:hAnsi="黑体" w:hint="eastAsia"/>
          <w:sz w:val="28"/>
          <w:szCs w:val="44"/>
        </w:rPr>
        <w:t>第七届“中医药社杯”全国高等中医药院校青年教师教学基本功竞赛</w:t>
      </w:r>
    </w:p>
    <w:bookmarkEnd w:id="0"/>
    <w:p w:rsidR="006C3BB1" w:rsidRPr="00332273" w:rsidRDefault="006C3BB1" w:rsidP="006C3BB1">
      <w:pPr>
        <w:spacing w:after="240" w:line="360" w:lineRule="auto"/>
        <w:jc w:val="center"/>
        <w:rPr>
          <w:rFonts w:ascii="仿宋" w:eastAsia="仿宋" w:hAnsi="仿宋"/>
          <w:b/>
          <w:sz w:val="28"/>
          <w:szCs w:val="24"/>
        </w:rPr>
      </w:pPr>
      <w:r w:rsidRPr="00332273">
        <w:rPr>
          <w:rFonts w:ascii="黑体" w:eastAsia="黑体" w:hAnsi="黑体" w:hint="eastAsia"/>
          <w:sz w:val="36"/>
          <w:szCs w:val="44"/>
        </w:rPr>
        <w:t>教师综合素质测试题目</w:t>
      </w:r>
    </w:p>
    <w:p w:rsidR="006C3BB1" w:rsidRPr="00332273" w:rsidRDefault="006C3BB1" w:rsidP="006C3BB1">
      <w:pPr>
        <w:snapToGrid w:val="0"/>
        <w:spacing w:beforeLines="50" w:before="156" w:line="360" w:lineRule="auto"/>
        <w:ind w:firstLine="482"/>
        <w:jc w:val="left"/>
        <w:rPr>
          <w:rFonts w:ascii="仿宋" w:eastAsia="仿宋" w:hAnsi="仿宋"/>
          <w:sz w:val="30"/>
          <w:szCs w:val="30"/>
          <w:lang w:val="zh-CN"/>
        </w:rPr>
      </w:pPr>
      <w:r w:rsidRPr="00332273">
        <w:rPr>
          <w:rFonts w:ascii="仿宋" w:eastAsia="仿宋" w:hAnsi="仿宋" w:hint="eastAsia"/>
          <w:sz w:val="30"/>
          <w:szCs w:val="30"/>
          <w:lang w:val="zh-CN"/>
        </w:rPr>
        <w:t>1.你如何理解人才培养“以德为先，能力为重，全面发展”这一要求，你在教学过程中如何落实？</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2.你在教学过程中是如何考虑为实现专业培养目标服务的？</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3.课程教学目标除了知识、能力目标外，还有“人格情感目标”，你这门课程所设定的人格情感目标是什么？如何实现？</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4.“教是为了不教”，培养学生自主学习能力是当今课程教学改革的主要目标，什么是“自主学习”？你在教学中如何培养学生的自主学习能力？</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5.如何理解批判性思维？你在课程教学中是怎样培养学生的批判性思维能力的？</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6.你是如何理解以学生为中心的？你是如何把以学生为中心这一理念落实在课堂中的？</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7.你在本课程教学中采用的教学方法有哪些? 决定你本堂课教学方法采用的主要</w:t>
      </w:r>
      <w:proofErr w:type="gramStart"/>
      <w:r w:rsidRPr="00332273">
        <w:rPr>
          <w:rFonts w:ascii="仿宋" w:eastAsia="仿宋" w:hAnsi="仿宋" w:hint="eastAsia"/>
          <w:sz w:val="30"/>
          <w:szCs w:val="30"/>
          <w:lang w:val="zh-CN"/>
        </w:rPr>
        <w:t>考量</w:t>
      </w:r>
      <w:proofErr w:type="gramEnd"/>
      <w:r w:rsidRPr="00332273">
        <w:rPr>
          <w:rFonts w:ascii="仿宋" w:eastAsia="仿宋" w:hAnsi="仿宋" w:hint="eastAsia"/>
          <w:sz w:val="30"/>
          <w:szCs w:val="30"/>
          <w:lang w:val="zh-CN"/>
        </w:rPr>
        <w:t>因素有哪些？</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8.中医思维有哪些特点？你是怎样理解的？你在课程设计中是如何实现中医思维培养的？</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9. 你认为教学互动有哪些方式？如何在教学互动中体现以学生为中心的教育教学理念？</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10.你对提高课程互动效果一般采取什么样的方法？你是怎样看待学生对提问大多齐声回答这样“热闹的课堂”的？</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lastRenderedPageBreak/>
        <w:t>11.你在课程教学设计中如何进行学情分析,学</w:t>
      </w:r>
      <w:proofErr w:type="gramStart"/>
      <w:r w:rsidRPr="00332273">
        <w:rPr>
          <w:rFonts w:ascii="仿宋" w:eastAsia="仿宋" w:hAnsi="仿宋" w:hint="eastAsia"/>
          <w:sz w:val="30"/>
          <w:szCs w:val="30"/>
          <w:lang w:val="zh-CN"/>
        </w:rPr>
        <w:t>情分析对教学</w:t>
      </w:r>
      <w:proofErr w:type="gramEnd"/>
      <w:r w:rsidRPr="00332273">
        <w:rPr>
          <w:rFonts w:ascii="仿宋" w:eastAsia="仿宋" w:hAnsi="仿宋" w:hint="eastAsia"/>
          <w:sz w:val="30"/>
          <w:szCs w:val="30"/>
          <w:lang w:val="zh-CN"/>
        </w:rPr>
        <w:t>方法和手段的选用有什么帮助，请举例说明?</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12.什么是形成性评价？你是如何理解并进行形成性评价的？</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13.你对PBL教学如何认识？你在教学中是如何运用PBL教学的？</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14. 你认为以学生发展能力为指向的考核与评价要求如何体现在期末考试试卷当中？请举例题说明。</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15.如何界定课程教学内容的重点和难点？你是如何处理教学内容的重点和难点的？</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16.开放性试题与封闭性试题各自所要达到的考核目的是什么？各出一个例题予以说明。</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17.</w:t>
      </w:r>
      <w:r w:rsidRPr="00332273">
        <w:rPr>
          <w:rFonts w:ascii="仿宋" w:eastAsia="仿宋" w:hAnsi="仿宋"/>
          <w:sz w:val="30"/>
          <w:szCs w:val="30"/>
          <w:lang w:val="zh-CN"/>
        </w:rPr>
        <w:t xml:space="preserve"> </w:t>
      </w:r>
      <w:r w:rsidRPr="00332273">
        <w:rPr>
          <w:rFonts w:ascii="仿宋" w:eastAsia="仿宋" w:hAnsi="仿宋" w:hint="eastAsia"/>
          <w:sz w:val="30"/>
          <w:szCs w:val="30"/>
          <w:lang w:val="zh-CN"/>
        </w:rPr>
        <w:t>你认为要讲好一门课，都应做好哪些准备工作？</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18.你认为青年教师应该首先打好哪些基本功？</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19.你认为应该从哪些方面进行</w:t>
      </w:r>
      <w:r w:rsidRPr="00332273">
        <w:rPr>
          <w:rFonts w:ascii="仿宋" w:eastAsia="仿宋" w:hAnsi="仿宋"/>
          <w:sz w:val="30"/>
          <w:szCs w:val="30"/>
          <w:lang w:val="zh-CN"/>
        </w:rPr>
        <w:t>教学设计</w:t>
      </w:r>
      <w:r w:rsidRPr="00332273">
        <w:rPr>
          <w:rFonts w:ascii="仿宋" w:eastAsia="仿宋" w:hAnsi="仿宋" w:hint="eastAsia"/>
          <w:sz w:val="30"/>
          <w:szCs w:val="30"/>
          <w:lang w:val="zh-CN"/>
        </w:rPr>
        <w:t>？</w:t>
      </w:r>
      <w:r w:rsidRPr="00332273">
        <w:rPr>
          <w:rFonts w:ascii="仿宋" w:eastAsia="仿宋" w:hAnsi="仿宋"/>
          <w:sz w:val="30"/>
          <w:szCs w:val="30"/>
          <w:lang w:val="zh-CN"/>
        </w:rPr>
        <w:t>教学设计</w:t>
      </w:r>
      <w:r w:rsidRPr="00332273">
        <w:rPr>
          <w:rFonts w:ascii="仿宋" w:eastAsia="仿宋" w:hAnsi="仿宋" w:hint="eastAsia"/>
          <w:sz w:val="30"/>
          <w:szCs w:val="30"/>
          <w:lang w:val="zh-CN"/>
        </w:rPr>
        <w:t>的意义是什么</w:t>
      </w:r>
      <w:r w:rsidRPr="00332273">
        <w:rPr>
          <w:rFonts w:ascii="仿宋" w:eastAsia="仿宋" w:hAnsi="仿宋"/>
          <w:sz w:val="30"/>
          <w:szCs w:val="30"/>
          <w:lang w:val="zh-CN"/>
        </w:rPr>
        <w:t>？</w:t>
      </w:r>
    </w:p>
    <w:p w:rsidR="006C3BB1" w:rsidRPr="00332273" w:rsidRDefault="006C3BB1" w:rsidP="006C3BB1">
      <w:pPr>
        <w:snapToGrid w:val="0"/>
        <w:spacing w:line="360" w:lineRule="auto"/>
        <w:ind w:firstLine="480"/>
        <w:jc w:val="left"/>
        <w:rPr>
          <w:rFonts w:ascii="仿宋" w:eastAsia="仿宋" w:hAnsi="仿宋"/>
          <w:sz w:val="30"/>
          <w:szCs w:val="30"/>
          <w:lang w:val="zh-CN"/>
        </w:rPr>
      </w:pPr>
      <w:r w:rsidRPr="00332273">
        <w:rPr>
          <w:rFonts w:ascii="仿宋" w:eastAsia="仿宋" w:hAnsi="仿宋" w:hint="eastAsia"/>
          <w:sz w:val="30"/>
          <w:szCs w:val="30"/>
          <w:lang w:val="zh-CN"/>
        </w:rPr>
        <w:t>20.</w:t>
      </w:r>
      <w:r w:rsidRPr="00332273">
        <w:rPr>
          <w:rFonts w:ascii="仿宋" w:eastAsia="仿宋" w:hAnsi="仿宋"/>
          <w:sz w:val="30"/>
          <w:szCs w:val="30"/>
          <w:lang w:val="zh-CN"/>
        </w:rPr>
        <w:t xml:space="preserve"> </w:t>
      </w:r>
      <w:r w:rsidRPr="00332273">
        <w:rPr>
          <w:rFonts w:ascii="仿宋" w:eastAsia="仿宋" w:hAnsi="仿宋" w:hint="eastAsia"/>
          <w:sz w:val="30"/>
          <w:szCs w:val="30"/>
          <w:lang w:val="zh-CN"/>
        </w:rPr>
        <w:t>你如何认识中医药课程中运用“M00Cs”、“翻转课堂”等现代教学手段和方法？这些现代教育手段和方法将会对传统教学方式带来何种影响？你如何应对？</w:t>
      </w:r>
    </w:p>
    <w:p w:rsidR="006C3BB1" w:rsidRPr="00783C5B" w:rsidRDefault="006C3BB1" w:rsidP="006C3BB1">
      <w:pPr>
        <w:widowControl/>
        <w:spacing w:line="360" w:lineRule="auto"/>
        <w:ind w:firstLineChars="200" w:firstLine="600"/>
        <w:jc w:val="left"/>
        <w:rPr>
          <w:rFonts w:ascii="仿宋" w:eastAsia="仿宋" w:hAnsi="仿宋"/>
          <w:sz w:val="30"/>
          <w:szCs w:val="30"/>
        </w:rPr>
      </w:pPr>
      <w:r w:rsidRPr="00332273">
        <w:rPr>
          <w:rFonts w:ascii="仿宋" w:eastAsia="仿宋" w:hAnsi="仿宋" w:hint="eastAsia"/>
          <w:sz w:val="30"/>
          <w:szCs w:val="30"/>
          <w:lang w:val="zh-CN"/>
        </w:rPr>
        <w:t>21.“立德树人”是教育的根本任务，你认为如何利用好课堂教学这个主渠道，与思想政治理论课同向同行，形成协同效应。</w:t>
      </w:r>
    </w:p>
    <w:p w:rsidR="00257986" w:rsidRPr="006C3BB1" w:rsidRDefault="00257986"/>
    <w:sectPr w:rsidR="00257986" w:rsidRPr="006C3BB1" w:rsidSect="00ED7A66">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100280"/>
      <w:docPartObj>
        <w:docPartGallery w:val="Page Numbers (Bottom of Page)"/>
        <w:docPartUnique/>
      </w:docPartObj>
    </w:sdtPr>
    <w:sdtEndPr/>
    <w:sdtContent>
      <w:p w:rsidR="00783C5B" w:rsidRDefault="006C3BB1" w:rsidP="00783C5B">
        <w:pPr>
          <w:pStyle w:val="a3"/>
          <w:jc w:val="center"/>
        </w:pPr>
        <w:r>
          <w:fldChar w:fldCharType="begin"/>
        </w:r>
        <w:r>
          <w:instrText>PAGE   \* MERGEFORMAT</w:instrText>
        </w:r>
        <w:r>
          <w:fldChar w:fldCharType="separate"/>
        </w:r>
        <w:r w:rsidRPr="00270F63">
          <w:rPr>
            <w:noProof/>
            <w:lang w:val="zh-CN"/>
          </w:rPr>
          <w:t>5</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B1"/>
    <w:rsid w:val="00257986"/>
    <w:rsid w:val="006C3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D1CB9-1440-43BF-8C9D-D09BA81E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B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3BB1"/>
    <w:pPr>
      <w:tabs>
        <w:tab w:val="center" w:pos="4153"/>
        <w:tab w:val="right" w:pos="8306"/>
      </w:tabs>
      <w:snapToGrid w:val="0"/>
      <w:jc w:val="left"/>
    </w:pPr>
    <w:rPr>
      <w:sz w:val="18"/>
      <w:szCs w:val="18"/>
    </w:rPr>
  </w:style>
  <w:style w:type="character" w:customStyle="1" w:styleId="a4">
    <w:name w:val="页脚 字符"/>
    <w:basedOn w:val="a0"/>
    <w:link w:val="a3"/>
    <w:uiPriority w:val="99"/>
    <w:rsid w:val="006C3B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junexx43</dc:creator>
  <cp:keywords/>
  <dc:description/>
  <cp:lastModifiedBy>junexx43</cp:lastModifiedBy>
  <cp:revision>1</cp:revision>
  <dcterms:created xsi:type="dcterms:W3CDTF">2019-07-01T08:53:00Z</dcterms:created>
  <dcterms:modified xsi:type="dcterms:W3CDTF">2019-07-01T08:54:00Z</dcterms:modified>
</cp:coreProperties>
</file>