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10" w:rsidRPr="00332273" w:rsidRDefault="00586010" w:rsidP="00586010">
      <w:pPr>
        <w:pageBreakBefore/>
        <w:rPr>
          <w:rFonts w:ascii="仿宋" w:eastAsia="仿宋" w:hAnsi="仿宋" w:cs="仿宋"/>
          <w:b/>
          <w:bCs/>
          <w:sz w:val="30"/>
          <w:szCs w:val="30"/>
        </w:rPr>
      </w:pPr>
      <w:r w:rsidRPr="00332273">
        <w:rPr>
          <w:rFonts w:ascii="仿宋" w:eastAsia="仿宋" w:hAnsi="仿宋" w:cs="仿宋" w:hint="eastAsia"/>
          <w:b/>
          <w:bCs/>
          <w:sz w:val="30"/>
          <w:szCs w:val="30"/>
        </w:rPr>
        <w:t>附件1</w:t>
      </w:r>
    </w:p>
    <w:p w:rsidR="00586010" w:rsidRDefault="00586010" w:rsidP="00586010">
      <w:pPr>
        <w:widowControl/>
        <w:spacing w:before="240"/>
        <w:ind w:leftChars="-50" w:left="-105"/>
        <w:jc w:val="center"/>
        <w:rPr>
          <w:rFonts w:ascii="黑体" w:eastAsia="黑体" w:hAnsi="黑体"/>
          <w:sz w:val="28"/>
          <w:szCs w:val="44"/>
        </w:rPr>
      </w:pPr>
      <w:bookmarkStart w:id="0" w:name="_GoBack"/>
      <w:r w:rsidRPr="00332273">
        <w:rPr>
          <w:rFonts w:ascii="黑体" w:eastAsia="黑体" w:hAnsi="黑体" w:hint="eastAsia"/>
          <w:sz w:val="28"/>
          <w:szCs w:val="44"/>
        </w:rPr>
        <w:t>第七届“中医药社杯”全国高等中医药院校青年教师教学基本功竞赛</w:t>
      </w:r>
    </w:p>
    <w:bookmarkEnd w:id="0"/>
    <w:p w:rsidR="00586010" w:rsidRPr="00332273" w:rsidRDefault="00586010" w:rsidP="00586010">
      <w:pPr>
        <w:widowControl/>
        <w:spacing w:before="240"/>
        <w:jc w:val="center"/>
        <w:rPr>
          <w:rFonts w:ascii="黑体" w:eastAsia="黑体" w:hAnsi="黑体"/>
          <w:sz w:val="36"/>
          <w:szCs w:val="44"/>
        </w:rPr>
      </w:pPr>
      <w:r w:rsidRPr="00332273">
        <w:rPr>
          <w:rFonts w:ascii="黑体" w:eastAsia="黑体" w:hAnsi="黑体" w:hint="eastAsia"/>
          <w:sz w:val="36"/>
          <w:szCs w:val="44"/>
        </w:rPr>
        <w:t>论文主题</w:t>
      </w:r>
      <w:r w:rsidRPr="00332273">
        <w:rPr>
          <w:rFonts w:ascii="黑体" w:eastAsia="黑体" w:hAnsi="黑体"/>
          <w:sz w:val="36"/>
          <w:szCs w:val="44"/>
        </w:rPr>
        <w:t xml:space="preserve"> </w:t>
      </w:r>
    </w:p>
    <w:p w:rsidR="00586010" w:rsidRPr="00332273" w:rsidRDefault="00586010" w:rsidP="00586010">
      <w:pPr>
        <w:tabs>
          <w:tab w:val="left" w:pos="4619"/>
        </w:tabs>
        <w:spacing w:before="240"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 xml:space="preserve">1.大学教师教学发展动力与激励机制的研究 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2.大学教师教学能力构成要素的研究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 xml:space="preserve">3.如何加强青年教师教学基本功的研究 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4.实践教学教师教学能力的</w:t>
      </w:r>
      <w:r w:rsidRPr="00332273">
        <w:rPr>
          <w:rFonts w:ascii="仿宋" w:eastAsia="仿宋" w:hAnsi="仿宋" w:hint="eastAsia"/>
          <w:sz w:val="30"/>
          <w:szCs w:val="30"/>
        </w:rPr>
        <w:t>研究</w:t>
      </w:r>
      <w:r w:rsidRPr="00332273">
        <w:rPr>
          <w:rFonts w:ascii="仿宋" w:eastAsia="仿宋" w:hAnsi="仿宋" w:hint="eastAsia"/>
          <w:sz w:val="30"/>
          <w:szCs w:val="30"/>
          <w:lang w:val="zh-CN"/>
        </w:rPr>
        <w:t xml:space="preserve"> 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5.优秀教学团队建设研究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 xml:space="preserve">6.教研室与课程建设、教材建设的研究 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7.如何在课堂中落实以学生为中心理念的研究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8.课程教学目标设定、教学方法改革的研究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9.师生互动、生生互动方式及效果、效率的研究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10.以能力为指向的考核与评价体系研究</w:t>
      </w:r>
    </w:p>
    <w:p w:rsidR="00586010" w:rsidRPr="00332273" w:rsidRDefault="00586010" w:rsidP="00586010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332273">
        <w:rPr>
          <w:rFonts w:ascii="仿宋" w:eastAsia="仿宋" w:hAnsi="仿宋" w:hint="eastAsia"/>
          <w:sz w:val="30"/>
          <w:szCs w:val="30"/>
          <w:lang w:val="zh-CN"/>
        </w:rPr>
        <w:t>11.专业课程体系</w:t>
      </w:r>
      <w:proofErr w:type="gramStart"/>
      <w:r w:rsidRPr="00332273">
        <w:rPr>
          <w:rFonts w:ascii="仿宋" w:eastAsia="仿宋" w:hAnsi="仿宋" w:hint="eastAsia"/>
          <w:sz w:val="30"/>
          <w:szCs w:val="30"/>
          <w:lang w:val="zh-CN"/>
        </w:rPr>
        <w:t>中思政</w:t>
      </w:r>
      <w:proofErr w:type="gramEnd"/>
      <w:r w:rsidRPr="00332273">
        <w:rPr>
          <w:rFonts w:ascii="仿宋" w:eastAsia="仿宋" w:hAnsi="仿宋" w:hint="eastAsia"/>
          <w:sz w:val="30"/>
          <w:szCs w:val="30"/>
          <w:lang w:val="zh-CN"/>
        </w:rPr>
        <w:t>育人的探索与研究</w:t>
      </w:r>
    </w:p>
    <w:p w:rsidR="00586010" w:rsidRPr="00332273" w:rsidRDefault="00586010" w:rsidP="00586010">
      <w:pPr>
        <w:widowControl/>
        <w:spacing w:line="60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</w:p>
    <w:p w:rsidR="00257986" w:rsidRPr="00586010" w:rsidRDefault="00257986"/>
    <w:sectPr w:rsidR="00257986" w:rsidRPr="0058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10"/>
    <w:rsid w:val="00257986"/>
    <w:rsid w:val="005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3AE5-72D9-4365-B528-7A1AB37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2019-07-01T08:53:00Z</dcterms:created>
  <dcterms:modified xsi:type="dcterms:W3CDTF">2019-07-01T08:53:00Z</dcterms:modified>
</cp:coreProperties>
</file>