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37" w:rsidRPr="00900237" w:rsidRDefault="00900237" w:rsidP="00900237">
      <w:pPr>
        <w:spacing w:after="240"/>
        <w:jc w:val="left"/>
        <w:rPr>
          <w:rFonts w:ascii="宋体" w:eastAsia="宋体" w:hAnsi="宋体" w:cs="黑体" w:hint="eastAsia"/>
          <w:sz w:val="32"/>
          <w:szCs w:val="32"/>
        </w:rPr>
      </w:pPr>
      <w:r w:rsidRPr="00900237">
        <w:rPr>
          <w:rFonts w:ascii="宋体" w:eastAsia="宋体" w:hAnsi="宋体" w:cs="黑体" w:hint="eastAsia"/>
          <w:sz w:val="32"/>
          <w:szCs w:val="32"/>
        </w:rPr>
        <w:t>附件3:</w:t>
      </w:r>
    </w:p>
    <w:p w:rsidR="00912701" w:rsidRDefault="00E8477E">
      <w:pPr>
        <w:spacing w:after="240"/>
        <w:jc w:val="center"/>
        <w:rPr>
          <w:rFonts w:ascii="宋体" w:eastAsia="宋体" w:hAnsi="宋体" w:cs="黑体"/>
          <w:sz w:val="44"/>
          <w:szCs w:val="44"/>
        </w:rPr>
      </w:pPr>
      <w:r>
        <w:rPr>
          <w:rFonts w:ascii="宋体" w:eastAsia="宋体" w:hAnsi="宋体" w:cs="黑体" w:hint="eastAsia"/>
          <w:sz w:val="44"/>
          <w:szCs w:val="44"/>
        </w:rPr>
        <w:t>课题申报系统使用指南</w:t>
      </w:r>
    </w:p>
    <w:sdt>
      <w:sdtPr>
        <w:rPr>
          <w:lang w:val="zh-CN"/>
        </w:rPr>
        <w:id w:val="15355359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12701" w:rsidRDefault="00912701">
          <w:pPr>
            <w:spacing w:after="240"/>
          </w:pPr>
        </w:p>
        <w:p w:rsidR="0051241D" w:rsidRDefault="00A34409" w:rsidP="00900237">
          <w:pPr>
            <w:pStyle w:val="10"/>
            <w:tabs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r w:rsidRPr="00A34409">
            <w:fldChar w:fldCharType="begin"/>
          </w:r>
          <w:r w:rsidR="00E8477E">
            <w:instrText xml:space="preserve"> TOC \o "1-3" \h \z \u </w:instrText>
          </w:r>
          <w:r w:rsidRPr="00A34409">
            <w:fldChar w:fldCharType="separate"/>
          </w:r>
          <w:hyperlink w:anchor="_Toc67493990" w:history="1">
            <w:r w:rsidR="0051241D" w:rsidRPr="00302819">
              <w:rPr>
                <w:rStyle w:val="a7"/>
                <w:rFonts w:ascii="黑体" w:eastAsia="黑体" w:hAnsi="黑体" w:cs="黑体"/>
                <w:noProof/>
              </w:rPr>
              <w:t>一、 概要说明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10"/>
            <w:tabs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3991" w:history="1">
            <w:r w:rsidR="0051241D" w:rsidRPr="00302819">
              <w:rPr>
                <w:rStyle w:val="a7"/>
                <w:rFonts w:ascii="黑体" w:eastAsia="黑体" w:hAnsi="黑体" w:cs="黑体"/>
                <w:noProof/>
              </w:rPr>
              <w:t>二、</w:t>
            </w:r>
            <w:r w:rsidR="0051241D" w:rsidRPr="00302819">
              <w:rPr>
                <w:rStyle w:val="a7"/>
                <w:rFonts w:ascii="黑体" w:eastAsia="黑体" w:hAnsi="黑体" w:cs="黑体"/>
                <w:noProof/>
                <w:shd w:val="clear" w:color="auto" w:fill="FFFFFF"/>
              </w:rPr>
              <w:t xml:space="preserve"> 注册账号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10"/>
            <w:tabs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3992" w:history="1">
            <w:r w:rsidR="0051241D" w:rsidRPr="00302819">
              <w:rPr>
                <w:rStyle w:val="a7"/>
                <w:rFonts w:ascii="黑体" w:eastAsia="黑体" w:hAnsi="黑体" w:cs="黑体"/>
                <w:noProof/>
              </w:rPr>
              <w:t>三、</w:t>
            </w:r>
            <w:r w:rsidR="0051241D" w:rsidRPr="00302819">
              <w:rPr>
                <w:rStyle w:val="a7"/>
                <w:rFonts w:ascii="黑体" w:eastAsia="黑体" w:hAnsi="黑体" w:cs="黑体"/>
                <w:noProof/>
                <w:shd w:val="clear" w:color="auto" w:fill="FFFFFF"/>
              </w:rPr>
              <w:t xml:space="preserve"> 登录系统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10"/>
            <w:tabs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3993" w:history="1">
            <w:r w:rsidR="0051241D" w:rsidRPr="00302819">
              <w:rPr>
                <w:rStyle w:val="a7"/>
                <w:rFonts w:ascii="黑体" w:eastAsia="黑体" w:hAnsi="黑体" w:cs="黑体"/>
                <w:noProof/>
              </w:rPr>
              <w:t>四、</w:t>
            </w:r>
            <w:r w:rsidR="0051241D" w:rsidRPr="00302819">
              <w:rPr>
                <w:rStyle w:val="a7"/>
                <w:rFonts w:ascii="黑体" w:eastAsia="黑体" w:hAnsi="黑体" w:cs="黑体"/>
                <w:noProof/>
                <w:shd w:val="clear" w:color="auto" w:fill="FFFFFF"/>
              </w:rPr>
              <w:t xml:space="preserve"> 新建课题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10"/>
            <w:tabs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3994" w:history="1">
            <w:r w:rsidR="0051241D" w:rsidRPr="00302819">
              <w:rPr>
                <w:rStyle w:val="a7"/>
                <w:rFonts w:ascii="黑体" w:eastAsia="黑体" w:hAnsi="黑体" w:cs="黑体"/>
                <w:noProof/>
              </w:rPr>
              <w:t>五、</w:t>
            </w:r>
            <w:r w:rsidR="0051241D" w:rsidRPr="00302819">
              <w:rPr>
                <w:rStyle w:val="a7"/>
                <w:rFonts w:ascii="黑体" w:eastAsia="黑体" w:hAnsi="黑体" w:cs="黑体"/>
                <w:noProof/>
                <w:shd w:val="clear" w:color="auto" w:fill="FFFFFF"/>
              </w:rPr>
              <w:t xml:space="preserve"> 填写课题注意事项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2"/>
            <w:tabs>
              <w:tab w:val="left" w:pos="1050"/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3995" w:history="1">
            <w:r w:rsidR="0051241D" w:rsidRPr="00302819">
              <w:rPr>
                <w:rStyle w:val="a7"/>
                <w:rFonts w:ascii="宋体" w:eastAsia="宋体" w:hAnsi="宋体" w:cs="宋体"/>
                <w:noProof/>
              </w:rPr>
              <w:t>1.</w:t>
            </w:r>
            <w:r w:rsidR="0051241D">
              <w:rPr>
                <w:noProof/>
                <w:szCs w:val="22"/>
              </w:rPr>
              <w:tab/>
            </w:r>
            <w:r w:rsidR="0051241D" w:rsidRPr="00302819">
              <w:rPr>
                <w:rStyle w:val="a7"/>
                <w:rFonts w:ascii="宋体" w:eastAsia="宋体" w:hAnsi="宋体" w:cs="宋体"/>
                <w:noProof/>
                <w:shd w:val="clear" w:color="auto" w:fill="FFFFFF"/>
              </w:rPr>
              <w:t>数据表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2"/>
            <w:tabs>
              <w:tab w:val="left" w:pos="1050"/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3996" w:history="1">
            <w:r w:rsidR="0051241D" w:rsidRPr="00302819">
              <w:rPr>
                <w:rStyle w:val="a7"/>
                <w:rFonts w:ascii="宋体" w:eastAsia="宋体" w:hAnsi="宋体" w:cs="宋体"/>
                <w:noProof/>
              </w:rPr>
              <w:t>2.</w:t>
            </w:r>
            <w:r w:rsidR="0051241D">
              <w:rPr>
                <w:noProof/>
                <w:szCs w:val="22"/>
              </w:rPr>
              <w:tab/>
            </w:r>
            <w:r w:rsidR="0051241D" w:rsidRPr="00302819">
              <w:rPr>
                <w:rStyle w:val="a7"/>
                <w:rFonts w:ascii="宋体" w:eastAsia="宋体" w:hAnsi="宋体" w:cs="宋体"/>
                <w:noProof/>
                <w:shd w:val="clear" w:color="auto" w:fill="FFFFFF"/>
              </w:rPr>
              <w:t>负责人，预期研究成果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2"/>
            <w:tabs>
              <w:tab w:val="left" w:pos="1050"/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3997" w:history="1">
            <w:r w:rsidR="0051241D" w:rsidRPr="00302819">
              <w:rPr>
                <w:rStyle w:val="a7"/>
                <w:rFonts w:ascii="宋体" w:eastAsia="宋体" w:hAnsi="宋体" w:cs="宋体"/>
                <w:noProof/>
              </w:rPr>
              <w:t>3.</w:t>
            </w:r>
            <w:r w:rsidR="0051241D">
              <w:rPr>
                <w:noProof/>
                <w:szCs w:val="22"/>
              </w:rPr>
              <w:tab/>
            </w:r>
            <w:r w:rsidR="0051241D" w:rsidRPr="00302819">
              <w:rPr>
                <w:rStyle w:val="a7"/>
                <w:rFonts w:ascii="宋体" w:eastAsia="宋体" w:hAnsi="宋体" w:cs="宋体"/>
                <w:noProof/>
                <w:shd w:val="clear" w:color="auto" w:fill="FFFFFF"/>
              </w:rPr>
              <w:t>相关证书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2"/>
            <w:tabs>
              <w:tab w:val="left" w:pos="1050"/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3998" w:history="1">
            <w:r w:rsidR="0051241D" w:rsidRPr="00302819">
              <w:rPr>
                <w:rStyle w:val="a7"/>
                <w:rFonts w:ascii="宋体" w:eastAsia="宋体" w:hAnsi="宋体" w:cs="宋体"/>
                <w:noProof/>
              </w:rPr>
              <w:t>4.</w:t>
            </w:r>
            <w:r w:rsidR="0051241D">
              <w:rPr>
                <w:noProof/>
                <w:szCs w:val="22"/>
              </w:rPr>
              <w:tab/>
            </w:r>
            <w:r w:rsidR="0051241D" w:rsidRPr="00302819">
              <w:rPr>
                <w:rStyle w:val="a7"/>
                <w:rFonts w:ascii="宋体" w:eastAsia="宋体" w:hAnsi="宋体" w:cs="宋体"/>
                <w:noProof/>
                <w:shd w:val="clear" w:color="auto" w:fill="FFFFFF"/>
              </w:rPr>
              <w:t>课题设计论证、研究基础及条件、年度课题论证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2"/>
            <w:tabs>
              <w:tab w:val="left" w:pos="1050"/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3999" w:history="1">
            <w:r w:rsidR="0051241D" w:rsidRPr="00302819">
              <w:rPr>
                <w:rStyle w:val="a7"/>
                <w:rFonts w:ascii="宋体" w:eastAsia="宋体" w:hAnsi="宋体" w:cs="宋体"/>
                <w:noProof/>
              </w:rPr>
              <w:t>5.</w:t>
            </w:r>
            <w:r w:rsidR="0051241D">
              <w:rPr>
                <w:noProof/>
                <w:szCs w:val="22"/>
              </w:rPr>
              <w:tab/>
            </w:r>
            <w:r w:rsidR="0051241D" w:rsidRPr="00302819">
              <w:rPr>
                <w:rStyle w:val="a7"/>
                <w:rFonts w:ascii="宋体" w:eastAsia="宋体" w:hAnsi="宋体" w:cs="宋体"/>
                <w:noProof/>
                <w:shd w:val="clear" w:color="auto" w:fill="FFFFFF"/>
              </w:rPr>
              <w:t>经费预算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10"/>
            <w:tabs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4000" w:history="1">
            <w:r w:rsidR="0051241D" w:rsidRPr="00302819">
              <w:rPr>
                <w:rStyle w:val="a7"/>
                <w:rFonts w:ascii="黑体" w:eastAsia="黑体" w:hAnsi="黑体" w:cs="黑体"/>
                <w:noProof/>
              </w:rPr>
              <w:t>六、</w:t>
            </w:r>
            <w:r w:rsidR="0051241D" w:rsidRPr="00302819">
              <w:rPr>
                <w:rStyle w:val="a7"/>
                <w:rFonts w:ascii="黑体" w:eastAsia="黑体" w:hAnsi="黑体" w:cs="黑体"/>
                <w:noProof/>
                <w:shd w:val="clear" w:color="auto" w:fill="FFFFFF"/>
              </w:rPr>
              <w:t xml:space="preserve"> 提交课题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10"/>
            <w:tabs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4001" w:history="1">
            <w:r w:rsidR="0051241D" w:rsidRPr="00302819">
              <w:rPr>
                <w:rStyle w:val="a7"/>
                <w:rFonts w:ascii="黑体" w:eastAsia="黑体" w:hAnsi="黑体" w:cs="黑体"/>
                <w:noProof/>
              </w:rPr>
              <w:t>七、</w:t>
            </w:r>
            <w:r w:rsidR="0051241D" w:rsidRPr="00302819">
              <w:rPr>
                <w:rStyle w:val="a7"/>
                <w:rFonts w:ascii="黑体" w:eastAsia="黑体" w:hAnsi="黑体" w:cs="黑体"/>
                <w:noProof/>
                <w:shd w:val="clear" w:color="auto" w:fill="FFFFFF"/>
              </w:rPr>
              <w:t xml:space="preserve"> 申报驳回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_Toc67494001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241D" w:rsidRDefault="00A34409" w:rsidP="00900237">
          <w:pPr>
            <w:pStyle w:val="10"/>
            <w:tabs>
              <w:tab w:val="right" w:leader="dot" w:pos="8296"/>
            </w:tabs>
            <w:spacing w:line="480" w:lineRule="auto"/>
            <w:rPr>
              <w:noProof/>
              <w:szCs w:val="22"/>
            </w:rPr>
          </w:pPr>
          <w:hyperlink w:anchor="_Toc67494002" w:history="1">
            <w:r w:rsidR="0051241D" w:rsidRPr="00302819">
              <w:rPr>
                <w:rStyle w:val="a7"/>
                <w:rFonts w:ascii="黑体" w:eastAsia="黑体" w:hAnsi="黑体" w:cs="黑体"/>
                <w:noProof/>
              </w:rPr>
              <w:t>八、</w:t>
            </w:r>
            <w:r w:rsidR="0051241D" w:rsidRPr="00302819">
              <w:rPr>
                <w:rStyle w:val="a7"/>
                <w:rFonts w:ascii="黑体" w:eastAsia="黑体" w:hAnsi="黑体" w:cs="黑体"/>
                <w:noProof/>
                <w:shd w:val="clear" w:color="auto" w:fill="FFFFFF"/>
              </w:rPr>
              <w:t xml:space="preserve"> 预算驳回</w:t>
            </w:r>
            <w:r w:rsidR="005124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241D">
              <w:rPr>
                <w:noProof/>
                <w:webHidden/>
              </w:rPr>
              <w:instrText xml:space="preserve"> PAGEREF _Toc67494002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A9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2701" w:rsidRDefault="00A34409" w:rsidP="00900237">
          <w:pPr>
            <w:spacing w:after="240" w:line="480" w:lineRule="auto"/>
            <w:rPr>
              <w:b/>
              <w:bCs/>
              <w:lang w:val="zh-CN"/>
            </w:rPr>
          </w:pPr>
          <w:r>
            <w:rPr>
              <w:bCs/>
              <w:lang w:val="zh-CN"/>
            </w:rPr>
            <w:fldChar w:fldCharType="end"/>
          </w:r>
          <w:r w:rsidR="00E8477E">
            <w:rPr>
              <w:bCs/>
              <w:lang w:val="zh-CN"/>
            </w:rPr>
            <w:br w:type="page"/>
          </w:r>
        </w:p>
      </w:sdtContent>
    </w:sdt>
    <w:p w:rsidR="00912701" w:rsidRDefault="00E8477E">
      <w:pPr>
        <w:numPr>
          <w:ilvl w:val="0"/>
          <w:numId w:val="1"/>
        </w:numPr>
        <w:spacing w:after="240"/>
        <w:outlineLvl w:val="0"/>
        <w:rPr>
          <w:rFonts w:ascii="黑体" w:eastAsia="黑体" w:hAnsi="黑体" w:cs="黑体"/>
          <w:sz w:val="28"/>
          <w:szCs w:val="28"/>
        </w:rPr>
      </w:pPr>
      <w:bookmarkStart w:id="0" w:name="_Toc67493990"/>
      <w:r>
        <w:rPr>
          <w:rFonts w:ascii="黑体" w:eastAsia="黑体" w:hAnsi="黑体" w:cs="黑体" w:hint="eastAsia"/>
          <w:sz w:val="28"/>
          <w:szCs w:val="28"/>
        </w:rPr>
        <w:lastRenderedPageBreak/>
        <w:t>概要说明</w:t>
      </w:r>
      <w:bookmarkEnd w:id="0"/>
    </w:p>
    <w:p w:rsidR="001F542D" w:rsidRPr="001F542D" w:rsidRDefault="00E8477E" w:rsidP="001F542D">
      <w:pPr>
        <w:numPr>
          <w:ilvl w:val="0"/>
          <w:numId w:val="2"/>
        </w:numPr>
        <w:spacing w:after="240"/>
        <w:ind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此系统用于国家中医药管理局中医师资格认证中心、全国中医药教育发展中心的科研课题申报的申请和审批。</w:t>
      </w:r>
    </w:p>
    <w:p w:rsidR="001F542D" w:rsidRDefault="001F542D">
      <w:pPr>
        <w:numPr>
          <w:ilvl w:val="0"/>
          <w:numId w:val="2"/>
        </w:numPr>
        <w:spacing w:after="240"/>
        <w:ind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申报登录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入口为:</w:t>
      </w:r>
      <w:r w:rsidR="009E529A" w:rsidRPr="009E529A">
        <w:t xml:space="preserve"> </w:t>
      </w:r>
      <w:hyperlink r:id="rId9" w:history="1">
        <w:r w:rsidR="009E529A" w:rsidRPr="004456E7">
          <w:rPr>
            <w:rFonts w:ascii="宋体" w:eastAsia="宋体" w:hAnsi="宋体" w:cs="宋体" w:hint="eastAsia"/>
            <w:color w:val="171A1D"/>
            <w:sz w:val="24"/>
            <w:shd w:val="clear" w:color="auto" w:fill="FFFFFF"/>
          </w:rPr>
          <w:t>http://www.tcmtest.org.cn</w:t>
        </w:r>
      </w:hyperlink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。</w:t>
      </w:r>
    </w:p>
    <w:p w:rsidR="00912701" w:rsidRDefault="001F542D">
      <w:pPr>
        <w:numPr>
          <w:ilvl w:val="0"/>
          <w:numId w:val="2"/>
        </w:numPr>
        <w:spacing w:after="240"/>
        <w:ind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请使用chrome、</w:t>
      </w:r>
      <w:proofErr w:type="spellStart"/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firefox</w:t>
      </w:r>
      <w:proofErr w:type="spellEnd"/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、safari、ie</w:t>
      </w:r>
      <w:r>
        <w:rPr>
          <w:rFonts w:ascii="宋体" w:eastAsia="宋体" w:hAnsi="宋体" w:cs="宋体"/>
          <w:color w:val="171A1D"/>
          <w:sz w:val="24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以上</w:t>
      </w:r>
      <w:r w:rsidR="001B2F96"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等浏览器</w:t>
      </w: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访问本系统。</w:t>
      </w:r>
    </w:p>
    <w:p w:rsidR="00912701" w:rsidRDefault="00E8477E">
      <w:pPr>
        <w:numPr>
          <w:ilvl w:val="0"/>
          <w:numId w:val="2"/>
        </w:numPr>
        <w:spacing w:after="240"/>
        <w:ind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课题申报一般流程为:</w:t>
      </w:r>
    </w:p>
    <w:p w:rsidR="00912701" w:rsidRDefault="009E529A">
      <w:pPr>
        <w:spacing w:after="240"/>
        <w:ind w:left="851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25pt;height:29.45pt">
            <v:imagedata r:id="rId10" o:title=""/>
          </v:shape>
        </w:pict>
      </w:r>
    </w:p>
    <w:p w:rsidR="00912701" w:rsidRDefault="00E8477E">
      <w:pPr>
        <w:spacing w:after="240"/>
        <w:ind w:left="851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具体流程见下图(如图1.1课题申报流程图)</w:t>
      </w:r>
      <w:r>
        <w:rPr>
          <w:rFonts w:ascii="宋体" w:eastAsia="宋体" w:hAnsi="宋体" w:cs="宋体"/>
          <w:color w:val="171A1D"/>
          <w:sz w:val="24"/>
          <w:shd w:val="clear" w:color="auto" w:fill="FFFFFF"/>
        </w:rPr>
        <w:t>:</w:t>
      </w:r>
    </w:p>
    <w:p w:rsidR="00912701" w:rsidRDefault="00E8477E">
      <w:pPr>
        <w:spacing w:after="240"/>
        <w:jc w:val="center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Style w:val="a8"/>
          <w:noProof/>
        </w:rPr>
        <w:drawing>
          <wp:inline distT="0" distB="0" distL="114300" distR="114300">
            <wp:extent cx="4031311" cy="4964351"/>
            <wp:effectExtent l="0" t="0" r="7620" b="8255"/>
            <wp:docPr id="1" name="图片 1" descr="全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部流程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739" cy="497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color w:val="171A1D"/>
          <w:sz w:val="18"/>
          <w:szCs w:val="18"/>
          <w:shd w:val="clear" w:color="auto" w:fill="FFFFFF"/>
        </w:rPr>
      </w:pPr>
      <w:r>
        <w:rPr>
          <w:rFonts w:ascii="楷体" w:eastAsia="楷体" w:hAnsi="楷体" w:cs="楷体" w:hint="eastAsia"/>
          <w:color w:val="171A1D"/>
          <w:sz w:val="18"/>
          <w:szCs w:val="18"/>
          <w:shd w:val="clear" w:color="auto" w:fill="FFFFFF"/>
        </w:rPr>
        <w:t>图1.1课题申报流程图</w:t>
      </w:r>
    </w:p>
    <w:p w:rsidR="00912701" w:rsidRDefault="00E8477E">
      <w:pPr>
        <w:numPr>
          <w:ilvl w:val="0"/>
          <w:numId w:val="1"/>
        </w:numPr>
        <w:spacing w:after="240"/>
        <w:outlineLvl w:val="0"/>
        <w:rPr>
          <w:rFonts w:ascii="黑体" w:eastAsia="黑体" w:hAnsi="黑体" w:cs="黑体"/>
          <w:color w:val="171A1D"/>
          <w:sz w:val="28"/>
          <w:szCs w:val="28"/>
          <w:shd w:val="clear" w:color="auto" w:fill="FFFFFF"/>
        </w:rPr>
      </w:pPr>
      <w:bookmarkStart w:id="1" w:name="_Toc67493991"/>
      <w:r>
        <w:rPr>
          <w:rFonts w:ascii="黑体" w:eastAsia="黑体" w:hAnsi="黑体" w:cs="黑体" w:hint="eastAsia"/>
          <w:color w:val="171A1D"/>
          <w:sz w:val="28"/>
          <w:szCs w:val="28"/>
          <w:shd w:val="clear" w:color="auto" w:fill="FFFFFF"/>
        </w:rPr>
        <w:lastRenderedPageBreak/>
        <w:t>注册账号</w:t>
      </w:r>
      <w:bookmarkEnd w:id="1"/>
    </w:p>
    <w:p w:rsidR="00912701" w:rsidRDefault="00E8477E">
      <w:pPr>
        <w:spacing w:after="240"/>
        <w:ind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打开课题申报系统登录页，点击注册按钮进入申报人注册页面，根据页面提示进行相关信息的填写，填写完成后点击“注册”按钮进行注册。注册成功后页面等待三秒跳转至登录页面。（如图1.2申报人注册页面，如图1.3注册登录流程图）</w:t>
      </w:r>
    </w:p>
    <w:p w:rsidR="00912701" w:rsidRDefault="00E8477E">
      <w:pPr>
        <w:spacing w:after="240"/>
      </w:pPr>
      <w:r>
        <w:rPr>
          <w:noProof/>
        </w:rPr>
        <w:drawing>
          <wp:inline distT="0" distB="0" distL="114300" distR="114300">
            <wp:extent cx="5269230" cy="4842510"/>
            <wp:effectExtent l="0" t="0" r="7620" b="1524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图1.2 申报人注册页面</w:t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noProof/>
          <w:sz w:val="18"/>
          <w:szCs w:val="18"/>
        </w:rPr>
        <w:lastRenderedPageBreak/>
        <w:drawing>
          <wp:inline distT="0" distB="0" distL="114300" distR="114300">
            <wp:extent cx="2392045" cy="4269740"/>
            <wp:effectExtent l="0" t="0" r="8255" b="0"/>
            <wp:docPr id="33" name="图片 33" descr="登录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登录注册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901" cy="428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图1.3注册登录流程图</w:t>
      </w:r>
      <w:bookmarkStart w:id="2" w:name="_Toc845"/>
    </w:p>
    <w:p w:rsidR="00912701" w:rsidRDefault="00E8477E">
      <w:pPr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br w:type="page"/>
      </w:r>
    </w:p>
    <w:p w:rsidR="00912701" w:rsidRDefault="00E8477E">
      <w:pPr>
        <w:numPr>
          <w:ilvl w:val="0"/>
          <w:numId w:val="1"/>
        </w:numPr>
        <w:spacing w:after="240"/>
        <w:outlineLvl w:val="0"/>
        <w:rPr>
          <w:rFonts w:ascii="黑体" w:eastAsia="黑体" w:hAnsi="黑体" w:cs="黑体"/>
          <w:color w:val="171A1D"/>
          <w:sz w:val="28"/>
          <w:szCs w:val="28"/>
          <w:shd w:val="clear" w:color="auto" w:fill="FFFFFF"/>
        </w:rPr>
      </w:pPr>
      <w:bookmarkStart w:id="3" w:name="_Toc67493992"/>
      <w:r>
        <w:rPr>
          <w:rFonts w:ascii="黑体" w:eastAsia="黑体" w:hAnsi="黑体" w:cs="黑体" w:hint="eastAsia"/>
          <w:color w:val="171A1D"/>
          <w:sz w:val="28"/>
          <w:szCs w:val="28"/>
          <w:shd w:val="clear" w:color="auto" w:fill="FFFFFF"/>
        </w:rPr>
        <w:lastRenderedPageBreak/>
        <w:t>登录系统</w:t>
      </w:r>
      <w:bookmarkEnd w:id="2"/>
      <w:bookmarkEnd w:id="3"/>
    </w:p>
    <w:p w:rsidR="00912701" w:rsidRDefault="00E8477E">
      <w:pPr>
        <w:spacing w:after="240"/>
        <w:ind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经管理员审批后，申报人可以根据注册时候提供的名密码登录系统。(如图1.4申报人登录)</w:t>
      </w:r>
    </w:p>
    <w:p w:rsidR="00912701" w:rsidRDefault="00E8477E">
      <w:pPr>
        <w:spacing w:after="240"/>
        <w:jc w:val="center"/>
      </w:pPr>
      <w:r>
        <w:rPr>
          <w:noProof/>
        </w:rPr>
        <w:drawing>
          <wp:inline distT="0" distB="0" distL="114300" distR="114300">
            <wp:extent cx="4330700" cy="3176270"/>
            <wp:effectExtent l="0" t="0" r="12700" b="508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图1.4申报人登录</w:t>
      </w:r>
    </w:p>
    <w:p w:rsidR="00912701" w:rsidRDefault="00E8477E">
      <w:pPr>
        <w:numPr>
          <w:ilvl w:val="0"/>
          <w:numId w:val="1"/>
        </w:numPr>
        <w:spacing w:after="240"/>
        <w:outlineLvl w:val="0"/>
        <w:rPr>
          <w:rFonts w:ascii="黑体" w:eastAsia="黑体" w:hAnsi="黑体" w:cs="黑体"/>
          <w:color w:val="171A1D"/>
          <w:sz w:val="28"/>
          <w:szCs w:val="28"/>
          <w:shd w:val="clear" w:color="auto" w:fill="FFFFFF"/>
        </w:rPr>
      </w:pPr>
      <w:bookmarkStart w:id="4" w:name="_Toc9545"/>
      <w:bookmarkStart w:id="5" w:name="_Toc67493993"/>
      <w:r>
        <w:rPr>
          <w:rFonts w:ascii="黑体" w:eastAsia="黑体" w:hAnsi="黑体" w:cs="黑体" w:hint="eastAsia"/>
          <w:color w:val="171A1D"/>
          <w:sz w:val="28"/>
          <w:szCs w:val="28"/>
          <w:shd w:val="clear" w:color="auto" w:fill="FFFFFF"/>
        </w:rPr>
        <w:t>新建课题</w:t>
      </w:r>
      <w:bookmarkEnd w:id="4"/>
      <w:bookmarkEnd w:id="5"/>
    </w:p>
    <w:p w:rsidR="00912701" w:rsidRDefault="00E8477E">
      <w:pPr>
        <w:numPr>
          <w:ilvl w:val="0"/>
          <w:numId w:val="3"/>
        </w:numPr>
        <w:spacing w:after="240"/>
        <w:ind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申报人登录课题申报管理系统后，进入课题列表页，点击添加申报课题按钮开始填报课题。（如同1.5申报课题列表页）</w:t>
      </w:r>
    </w:p>
    <w:p w:rsidR="00912701" w:rsidRDefault="00E8477E">
      <w:pPr>
        <w:spacing w:after="240"/>
      </w:pPr>
      <w:r>
        <w:rPr>
          <w:noProof/>
        </w:rPr>
        <w:drawing>
          <wp:inline distT="0" distB="0" distL="114300" distR="114300">
            <wp:extent cx="5266690" cy="2049780"/>
            <wp:effectExtent l="0" t="0" r="10160" b="7620"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图1.5申报课题列表页</w:t>
      </w:r>
    </w:p>
    <w:p w:rsidR="00912701" w:rsidRDefault="00E8477E">
      <w:pPr>
        <w:numPr>
          <w:ilvl w:val="0"/>
          <w:numId w:val="3"/>
        </w:numPr>
        <w:spacing w:after="240"/>
        <w:ind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lastRenderedPageBreak/>
        <w:t>点击“添加申报课题”后，页面会弹出</w:t>
      </w:r>
      <w:r w:rsidR="0051241D"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“申请者的承诺与成果使用授权”</w:t>
      </w: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，申报人阅读完毕无异议</w:t>
      </w:r>
      <w:r w:rsidR="0051241D"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后，选择</w:t>
      </w: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同意，点击申报按钮，开始填报课题。（如图1.6申报课题信息录入页）</w:t>
      </w:r>
    </w:p>
    <w:p w:rsidR="00912701" w:rsidRDefault="0051241D">
      <w:pPr>
        <w:spacing w:after="240"/>
      </w:pPr>
      <w:r>
        <w:rPr>
          <w:noProof/>
        </w:rPr>
        <w:drawing>
          <wp:inline distT="0" distB="0" distL="0" distR="0">
            <wp:extent cx="5274310" cy="51923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9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图1.6申报课题信息录入页</w:t>
      </w:r>
    </w:p>
    <w:p w:rsidR="00912701" w:rsidRDefault="00E8477E">
      <w:pPr>
        <w:numPr>
          <w:ilvl w:val="0"/>
          <w:numId w:val="1"/>
        </w:numPr>
        <w:spacing w:after="240"/>
        <w:outlineLvl w:val="0"/>
        <w:rPr>
          <w:rFonts w:ascii="黑体" w:eastAsia="黑体" w:hAnsi="黑体" w:cs="黑体"/>
          <w:color w:val="171A1D"/>
          <w:sz w:val="28"/>
          <w:szCs w:val="28"/>
          <w:shd w:val="clear" w:color="auto" w:fill="FFFFFF"/>
        </w:rPr>
      </w:pPr>
      <w:bookmarkStart w:id="6" w:name="_Toc8858"/>
      <w:bookmarkStart w:id="7" w:name="_Toc67493994"/>
      <w:r>
        <w:rPr>
          <w:rFonts w:ascii="黑体" w:eastAsia="黑体" w:hAnsi="黑体" w:cs="黑体" w:hint="eastAsia"/>
          <w:color w:val="171A1D"/>
          <w:sz w:val="28"/>
          <w:szCs w:val="28"/>
          <w:shd w:val="clear" w:color="auto" w:fill="FFFFFF"/>
        </w:rPr>
        <w:t>填写课题注意事项</w:t>
      </w:r>
      <w:bookmarkEnd w:id="6"/>
      <w:bookmarkEnd w:id="7"/>
    </w:p>
    <w:p w:rsidR="00912701" w:rsidRDefault="00E8477E">
      <w:pPr>
        <w:numPr>
          <w:ilvl w:val="0"/>
          <w:numId w:val="4"/>
        </w:numPr>
        <w:spacing w:after="240"/>
        <w:ind w:firstLine="420"/>
        <w:outlineLvl w:val="1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bookmarkStart w:id="8" w:name="_Toc67493995"/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数据表</w:t>
      </w:r>
      <w:bookmarkEnd w:id="8"/>
    </w:p>
    <w:p w:rsidR="00912701" w:rsidRDefault="00E8477E">
      <w:pPr>
        <w:spacing w:after="240"/>
        <w:ind w:left="420"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若需要填报第二负责人，申报人可点击“填写第二负责人”按钮，展开第二负责人信息录入模块，再次点击“填写第二负责人”按钮，页面弹出提示，折叠第二负责人信息录入模块将导致已录入的第二负责人数据清空。主要参与者模块与协作单位模块表格数据允许最多录入20条。预期最终成功最大允许选择4条。（如图1.7数据表数据录入页面所示）</w:t>
      </w:r>
    </w:p>
    <w:p w:rsidR="00912701" w:rsidRDefault="00E8477E">
      <w:pPr>
        <w:spacing w:after="24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hint="eastAsia"/>
        </w:rPr>
        <w:lastRenderedPageBreak/>
        <w:t xml:space="preserve">  </w:t>
      </w:r>
      <w:r>
        <w:rPr>
          <w:noProof/>
        </w:rPr>
        <w:drawing>
          <wp:inline distT="0" distB="0" distL="114300" distR="114300">
            <wp:extent cx="5123180" cy="2019935"/>
            <wp:effectExtent l="0" t="0" r="1270" b="1841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color w:val="171A1D"/>
          <w:sz w:val="18"/>
          <w:szCs w:val="18"/>
          <w:shd w:val="clear" w:color="auto" w:fill="FFFFFF"/>
        </w:rPr>
      </w:pPr>
      <w:r>
        <w:rPr>
          <w:rFonts w:ascii="楷体" w:eastAsia="楷体" w:hAnsi="楷体" w:cs="楷体" w:hint="eastAsia"/>
          <w:color w:val="171A1D"/>
          <w:sz w:val="18"/>
          <w:szCs w:val="18"/>
          <w:shd w:val="clear" w:color="auto" w:fill="FFFFFF"/>
        </w:rPr>
        <w:t>图1.7数据表数据录入页面</w:t>
      </w:r>
    </w:p>
    <w:p w:rsidR="00912701" w:rsidRDefault="00E8477E">
      <w:pPr>
        <w:numPr>
          <w:ilvl w:val="0"/>
          <w:numId w:val="4"/>
        </w:numPr>
        <w:spacing w:after="240"/>
        <w:ind w:firstLine="420"/>
        <w:outlineLvl w:val="1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bookmarkStart w:id="9" w:name="_Toc67493996"/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负责人，预期研究成果</w:t>
      </w:r>
      <w:bookmarkEnd w:id="9"/>
    </w:p>
    <w:p w:rsidR="00912701" w:rsidRDefault="00E8477E">
      <w:pPr>
        <w:spacing w:after="240"/>
        <w:ind w:left="420"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负责人模块和预期研究成果模块表格数据最多允许新增20条。</w:t>
      </w:r>
    </w:p>
    <w:p w:rsidR="00912701" w:rsidRDefault="00E8477E">
      <w:pPr>
        <w:numPr>
          <w:ilvl w:val="0"/>
          <w:numId w:val="4"/>
        </w:numPr>
        <w:spacing w:after="240"/>
        <w:ind w:firstLine="420"/>
        <w:outlineLvl w:val="1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bookmarkStart w:id="10" w:name="_Toc67493997"/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相关证书</w:t>
      </w:r>
      <w:bookmarkEnd w:id="10"/>
    </w:p>
    <w:p w:rsidR="00912701" w:rsidRDefault="00E8477E">
      <w:pPr>
        <w:spacing w:after="240"/>
        <w:ind w:left="420"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相关证书最多允许上传20张，每张图片体积不得大于500KB</w:t>
      </w:r>
    </w:p>
    <w:p w:rsidR="00912701" w:rsidRDefault="00E8477E">
      <w:pPr>
        <w:numPr>
          <w:ilvl w:val="0"/>
          <w:numId w:val="4"/>
        </w:numPr>
        <w:spacing w:after="240"/>
        <w:ind w:firstLine="420"/>
        <w:outlineLvl w:val="1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bookmarkStart w:id="11" w:name="_Toc67493998"/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课题设计论证、研究基础及条件、年度课题论证</w:t>
      </w:r>
      <w:bookmarkEnd w:id="11"/>
    </w:p>
    <w:p w:rsidR="00912701" w:rsidRDefault="00E8477E">
      <w:pPr>
        <w:spacing w:after="240"/>
        <w:ind w:left="420"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主要填写区域为富文本框，最大输入6000字，如申报人直接将已编辑好的文本粘贴进来时，文本中的图片不会直接粘贴进来，需要申报人通过富文本上的插入图片功能单独将图片插入。</w:t>
      </w:r>
    </w:p>
    <w:p w:rsidR="00912701" w:rsidRDefault="00E8477E">
      <w:pPr>
        <w:numPr>
          <w:ilvl w:val="0"/>
          <w:numId w:val="4"/>
        </w:numPr>
        <w:spacing w:after="240"/>
        <w:ind w:firstLine="420"/>
        <w:outlineLvl w:val="1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bookmarkStart w:id="12" w:name="_Toc67493999"/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经费预算</w:t>
      </w:r>
      <w:bookmarkEnd w:id="12"/>
    </w:p>
    <w:p w:rsidR="00912701" w:rsidRDefault="00E8477E">
      <w:pPr>
        <w:spacing w:after="240"/>
        <w:ind w:left="420"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经费预算模块年度经费预算表格数据最多允许新增20条</w:t>
      </w:r>
    </w:p>
    <w:p w:rsidR="00912701" w:rsidRDefault="00E8477E">
      <w:pPr>
        <w:numPr>
          <w:ilvl w:val="0"/>
          <w:numId w:val="1"/>
        </w:numPr>
        <w:spacing w:after="240"/>
        <w:outlineLvl w:val="0"/>
        <w:rPr>
          <w:rFonts w:ascii="黑体" w:eastAsia="黑体" w:hAnsi="黑体" w:cs="黑体"/>
          <w:color w:val="171A1D"/>
          <w:sz w:val="28"/>
          <w:szCs w:val="28"/>
          <w:shd w:val="clear" w:color="auto" w:fill="FFFFFF"/>
        </w:rPr>
      </w:pPr>
      <w:bookmarkStart w:id="13" w:name="_Toc26379"/>
      <w:bookmarkStart w:id="14" w:name="_Toc67494000"/>
      <w:r>
        <w:rPr>
          <w:rFonts w:ascii="黑体" w:eastAsia="黑体" w:hAnsi="黑体" w:cs="黑体" w:hint="eastAsia"/>
          <w:color w:val="171A1D"/>
          <w:sz w:val="28"/>
          <w:szCs w:val="28"/>
          <w:shd w:val="clear" w:color="auto" w:fill="FFFFFF"/>
        </w:rPr>
        <w:t>提交课题</w:t>
      </w:r>
      <w:bookmarkEnd w:id="13"/>
      <w:bookmarkEnd w:id="14"/>
    </w:p>
    <w:p w:rsidR="00912701" w:rsidRDefault="00E8477E">
      <w:pPr>
        <w:pStyle w:val="a9"/>
        <w:numPr>
          <w:ilvl w:val="1"/>
          <w:numId w:val="1"/>
        </w:numPr>
        <w:spacing w:after="240"/>
        <w:ind w:firstLineChars="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点击“生成申报表”按钮，系统将根据填报内容生成pdf文档，如填报内容较多，系统生成时间会长，请耐心等待。</w:t>
      </w:r>
    </w:p>
    <w:p w:rsidR="00912701" w:rsidRDefault="00E8477E">
      <w:pPr>
        <w:pStyle w:val="a9"/>
        <w:numPr>
          <w:ilvl w:val="1"/>
          <w:numId w:val="1"/>
        </w:numPr>
        <w:spacing w:after="240"/>
        <w:ind w:firstLineChars="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点击“下载申报表”按钮，系统会将生成好的pdf进行下载。</w:t>
      </w:r>
    </w:p>
    <w:p w:rsidR="00912701" w:rsidRDefault="00E8477E">
      <w:pPr>
        <w:pStyle w:val="a9"/>
        <w:numPr>
          <w:ilvl w:val="1"/>
          <w:numId w:val="1"/>
        </w:numPr>
        <w:spacing w:after="240"/>
        <w:ind w:firstLineChars="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点击“预览申报表”按钮，将会打开新页面，对生成的pdf在线预览。</w:t>
      </w:r>
    </w:p>
    <w:p w:rsidR="00912701" w:rsidRDefault="00E8477E">
      <w:pPr>
        <w:pStyle w:val="a9"/>
        <w:numPr>
          <w:ilvl w:val="1"/>
          <w:numId w:val="1"/>
        </w:numPr>
        <w:spacing w:after="240"/>
        <w:ind w:firstLineChars="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在下载pdf后，申报人应将文档进行打印，在打印件上对相关位置进行签字、盖章。并将签字、盖章后的文件重新扫描为pdf文件，通过“上传”按钮上传至系统。</w:t>
      </w:r>
    </w:p>
    <w:p w:rsidR="00912701" w:rsidRDefault="00E8477E">
      <w:pPr>
        <w:pStyle w:val="a9"/>
        <w:numPr>
          <w:ilvl w:val="1"/>
          <w:numId w:val="1"/>
        </w:numPr>
        <w:spacing w:after="240"/>
        <w:ind w:firstLineChars="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上传完成后页面提示课题提交成功，课题状态由未提交状态变更为待审核状态。课题待审核状态得数据只能进行查看，撤回操作，不允许删除（如图</w:t>
      </w: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lastRenderedPageBreak/>
        <w:t>1.8提交课题所示，如图1.9提交课题提交流程图所示）</w:t>
      </w:r>
    </w:p>
    <w:p w:rsidR="00912701" w:rsidRDefault="00E8477E">
      <w:pPr>
        <w:spacing w:after="240"/>
      </w:pPr>
      <w:r>
        <w:rPr>
          <w:noProof/>
        </w:rPr>
        <w:drawing>
          <wp:inline distT="0" distB="0" distL="114300" distR="114300">
            <wp:extent cx="5269865" cy="2025015"/>
            <wp:effectExtent l="0" t="0" r="6985" b="1333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图1.8提交课题</w:t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Style w:val="a8"/>
          <w:noProof/>
        </w:rPr>
        <w:drawing>
          <wp:inline distT="0" distB="0" distL="114300" distR="114300">
            <wp:extent cx="4102735" cy="5172710"/>
            <wp:effectExtent l="0" t="0" r="12065" b="8890"/>
            <wp:docPr id="16" name="图片 16" descr="申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申报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517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图1.9提交课题流程图</w:t>
      </w:r>
    </w:p>
    <w:p w:rsidR="00912701" w:rsidRDefault="00E8477E">
      <w:pPr>
        <w:numPr>
          <w:ilvl w:val="0"/>
          <w:numId w:val="1"/>
        </w:numPr>
        <w:spacing w:after="240"/>
        <w:outlineLvl w:val="0"/>
        <w:rPr>
          <w:rFonts w:ascii="黑体" w:eastAsia="黑体" w:hAnsi="黑体" w:cs="黑体"/>
          <w:color w:val="171A1D"/>
          <w:sz w:val="28"/>
          <w:szCs w:val="28"/>
          <w:shd w:val="clear" w:color="auto" w:fill="FFFFFF"/>
        </w:rPr>
      </w:pPr>
      <w:bookmarkStart w:id="15" w:name="_Toc29178"/>
      <w:bookmarkStart w:id="16" w:name="_Toc67494001"/>
      <w:r>
        <w:rPr>
          <w:rFonts w:ascii="黑体" w:eastAsia="黑体" w:hAnsi="黑体" w:cs="黑体" w:hint="eastAsia"/>
          <w:color w:val="171A1D"/>
          <w:sz w:val="28"/>
          <w:szCs w:val="28"/>
          <w:shd w:val="clear" w:color="auto" w:fill="FFFFFF"/>
        </w:rPr>
        <w:lastRenderedPageBreak/>
        <w:t>申报驳回</w:t>
      </w:r>
      <w:bookmarkEnd w:id="15"/>
      <w:bookmarkEnd w:id="16"/>
    </w:p>
    <w:p w:rsidR="00912701" w:rsidRDefault="00E8477E">
      <w:pPr>
        <w:spacing w:after="240"/>
        <w:ind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申报的课题内容如果被驳回，则登录系统后，在课题列表页上通过“查看驳回原因”按钮进行查看驳回的原因。（如图1.10驳回原因按钮，图1.11显示驳回理由所示）</w:t>
      </w:r>
    </w:p>
    <w:p w:rsidR="00912701" w:rsidRDefault="00E8477E">
      <w:pPr>
        <w:spacing w:after="240"/>
      </w:pPr>
      <w:r>
        <w:rPr>
          <w:noProof/>
        </w:rPr>
        <w:drawing>
          <wp:inline distT="0" distB="0" distL="114300" distR="114300">
            <wp:extent cx="5257800" cy="229552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</w:pPr>
      <w:r>
        <w:rPr>
          <w:rFonts w:ascii="楷体" w:eastAsia="楷体" w:hAnsi="楷体" w:cs="楷体" w:hint="eastAsia"/>
          <w:sz w:val="18"/>
          <w:szCs w:val="18"/>
        </w:rPr>
        <w:t>图1.10驳回原因按钮</w:t>
      </w:r>
    </w:p>
    <w:p w:rsidR="00912701" w:rsidRDefault="00E8477E">
      <w:pPr>
        <w:spacing w:after="240"/>
      </w:pPr>
      <w:r>
        <w:rPr>
          <w:noProof/>
        </w:rPr>
        <w:drawing>
          <wp:inline distT="0" distB="0" distL="114300" distR="114300">
            <wp:extent cx="5273675" cy="2849245"/>
            <wp:effectExtent l="0" t="0" r="3175" b="8255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图1.11显示驳回理由</w:t>
      </w:r>
    </w:p>
    <w:p w:rsidR="00912701" w:rsidRDefault="00E8477E">
      <w:pPr>
        <w:numPr>
          <w:ilvl w:val="0"/>
          <w:numId w:val="1"/>
        </w:numPr>
        <w:spacing w:after="240"/>
        <w:outlineLvl w:val="0"/>
        <w:rPr>
          <w:rFonts w:ascii="黑体" w:eastAsia="黑体" w:hAnsi="黑体" w:cs="黑体"/>
          <w:color w:val="171A1D"/>
          <w:sz w:val="28"/>
          <w:szCs w:val="28"/>
          <w:shd w:val="clear" w:color="auto" w:fill="FFFFFF"/>
        </w:rPr>
      </w:pPr>
      <w:bookmarkStart w:id="17" w:name="_Toc24598"/>
      <w:bookmarkStart w:id="18" w:name="_Toc67494002"/>
      <w:r>
        <w:rPr>
          <w:rFonts w:ascii="黑体" w:eastAsia="黑体" w:hAnsi="黑体" w:cs="黑体" w:hint="eastAsia"/>
          <w:color w:val="171A1D"/>
          <w:sz w:val="28"/>
          <w:szCs w:val="28"/>
          <w:shd w:val="clear" w:color="auto" w:fill="FFFFFF"/>
        </w:rPr>
        <w:t>预算驳回</w:t>
      </w:r>
      <w:bookmarkEnd w:id="17"/>
      <w:bookmarkEnd w:id="18"/>
    </w:p>
    <w:p w:rsidR="00912701" w:rsidRDefault="00E8477E">
      <w:pPr>
        <w:numPr>
          <w:ilvl w:val="0"/>
          <w:numId w:val="5"/>
        </w:numPr>
        <w:spacing w:after="240"/>
        <w:ind w:firstLine="42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若申报的课题状态为预算驳回时，申报人可进入课题填报页，点击预算经费标签，查看预算驳回理由和调整预算金额额度。（如图1.12调整经费预算所示）</w:t>
      </w:r>
    </w:p>
    <w:p w:rsidR="00912701" w:rsidRDefault="00E8477E">
      <w:pPr>
        <w:spacing w:after="240"/>
      </w:pPr>
      <w:r>
        <w:rPr>
          <w:noProof/>
        </w:rPr>
        <w:lastRenderedPageBreak/>
        <w:drawing>
          <wp:inline distT="0" distB="0" distL="114300" distR="114300">
            <wp:extent cx="5262245" cy="2500630"/>
            <wp:effectExtent l="0" t="0" r="14605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图1.12调整经费预算</w:t>
      </w:r>
    </w:p>
    <w:p w:rsidR="00912701" w:rsidRDefault="00E8477E">
      <w:pPr>
        <w:pStyle w:val="a9"/>
        <w:numPr>
          <w:ilvl w:val="0"/>
          <w:numId w:val="5"/>
        </w:numPr>
        <w:spacing w:after="240"/>
        <w:ind w:firstLineChars="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申报人进入提交课题页面，申报人点击“生成预算表”按钮，系统将申报人调整的预算金额生成pdf文件。点击“下载预算表”按钮下载该pdf文件。</w:t>
      </w:r>
    </w:p>
    <w:p w:rsidR="00912701" w:rsidRDefault="00E8477E">
      <w:pPr>
        <w:pStyle w:val="a9"/>
        <w:numPr>
          <w:ilvl w:val="0"/>
          <w:numId w:val="5"/>
        </w:numPr>
        <w:spacing w:after="240"/>
        <w:ind w:firstLineChars="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申报人将下载得预算表签字盖章后，点击上传按钮重新上传。</w:t>
      </w:r>
    </w:p>
    <w:p w:rsidR="00912701" w:rsidRDefault="00E8477E">
      <w:pPr>
        <w:pStyle w:val="a9"/>
        <w:numPr>
          <w:ilvl w:val="0"/>
          <w:numId w:val="5"/>
        </w:numPr>
        <w:spacing w:after="240"/>
        <w:ind w:firstLineChars="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点击“提交”按钮，页面提示课题提交成功，课题状态由未提交状态变更为待审核状态。（如图1.13提交预算调整的附件所示）</w:t>
      </w:r>
    </w:p>
    <w:p w:rsidR="00912701" w:rsidRDefault="00E8477E">
      <w:pPr>
        <w:spacing w:after="240"/>
      </w:pPr>
      <w:r>
        <w:rPr>
          <w:noProof/>
        </w:rPr>
        <w:drawing>
          <wp:inline distT="0" distB="0" distL="114300" distR="114300">
            <wp:extent cx="5273040" cy="2499995"/>
            <wp:effectExtent l="0" t="0" r="3810" b="1460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图1.13提交预算调整的附件</w:t>
      </w:r>
    </w:p>
    <w:p w:rsidR="00912701" w:rsidRDefault="00E8477E">
      <w:pPr>
        <w:pStyle w:val="a9"/>
        <w:numPr>
          <w:ilvl w:val="0"/>
          <w:numId w:val="5"/>
        </w:numPr>
        <w:spacing w:after="240"/>
        <w:ind w:firstLineChars="0"/>
        <w:rPr>
          <w:rFonts w:ascii="宋体" w:eastAsia="宋体" w:hAnsi="宋体" w:cs="宋体"/>
          <w:color w:val="171A1D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sz w:val="24"/>
          <w:shd w:val="clear" w:color="auto" w:fill="FFFFFF"/>
        </w:rPr>
        <w:t>预算驳回的操作流程图如下（如图1.14调整预算流程图所示）</w:t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  <w:r>
        <w:rPr>
          <w:noProof/>
        </w:rPr>
        <w:lastRenderedPageBreak/>
        <w:drawing>
          <wp:inline distT="0" distB="0" distL="114300" distR="114300">
            <wp:extent cx="5191125" cy="6534150"/>
            <wp:effectExtent l="0" t="0" r="9525" b="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01" w:rsidRDefault="00E8477E">
      <w:pPr>
        <w:spacing w:after="240"/>
        <w:jc w:val="center"/>
        <w:rPr>
          <w:rFonts w:ascii="楷体" w:eastAsia="楷体" w:hAnsi="楷体" w:cs="楷体"/>
          <w:color w:val="171A1D"/>
          <w:sz w:val="18"/>
          <w:szCs w:val="18"/>
          <w:shd w:val="clear" w:color="auto" w:fill="FFFFFF"/>
        </w:rPr>
      </w:pPr>
      <w:r>
        <w:rPr>
          <w:rFonts w:ascii="楷体" w:eastAsia="楷体" w:hAnsi="楷体" w:cs="楷体" w:hint="eastAsia"/>
          <w:color w:val="171A1D"/>
          <w:sz w:val="18"/>
          <w:szCs w:val="18"/>
          <w:shd w:val="clear" w:color="auto" w:fill="FFFFFF"/>
        </w:rPr>
        <w:t>图1.14调整预算流程图</w:t>
      </w:r>
    </w:p>
    <w:p w:rsidR="00912701" w:rsidRDefault="00912701">
      <w:pPr>
        <w:spacing w:after="240"/>
        <w:jc w:val="center"/>
        <w:rPr>
          <w:rFonts w:ascii="楷体" w:eastAsia="楷体" w:hAnsi="楷体" w:cs="楷体"/>
          <w:sz w:val="18"/>
          <w:szCs w:val="18"/>
        </w:rPr>
      </w:pPr>
    </w:p>
    <w:sectPr w:rsidR="00912701" w:rsidSect="00A34409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F6" w:rsidRDefault="00F86DF6">
      <w:r>
        <w:separator/>
      </w:r>
    </w:p>
  </w:endnote>
  <w:endnote w:type="continuationSeparator" w:id="0">
    <w:p w:rsidR="00F86DF6" w:rsidRDefault="00F8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9199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:rsidR="00912701" w:rsidRDefault="00E8477E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A3440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4409">
              <w:rPr>
                <w:b/>
                <w:bCs/>
                <w:sz w:val="24"/>
                <w:szCs w:val="24"/>
              </w:rPr>
              <w:fldChar w:fldCharType="separate"/>
            </w:r>
            <w:r w:rsidR="00900237">
              <w:rPr>
                <w:b/>
                <w:bCs/>
                <w:noProof/>
              </w:rPr>
              <w:t>6</w:t>
            </w:r>
            <w:r w:rsidR="00A3440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3440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4409">
              <w:rPr>
                <w:b/>
                <w:bCs/>
                <w:sz w:val="24"/>
                <w:szCs w:val="24"/>
              </w:rPr>
              <w:fldChar w:fldCharType="separate"/>
            </w:r>
            <w:r w:rsidR="00900237">
              <w:rPr>
                <w:b/>
                <w:bCs/>
                <w:noProof/>
              </w:rPr>
              <w:t>11</w:t>
            </w:r>
            <w:r w:rsidR="00A3440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2701" w:rsidRDefault="009127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F6" w:rsidRDefault="00F86DF6">
      <w:r>
        <w:separator/>
      </w:r>
    </w:p>
  </w:footnote>
  <w:footnote w:type="continuationSeparator" w:id="0">
    <w:p w:rsidR="00F86DF6" w:rsidRDefault="00F86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C7BC94"/>
    <w:multiLevelType w:val="singleLevel"/>
    <w:tmpl w:val="9FC7BC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4775D8"/>
    <w:multiLevelType w:val="singleLevel"/>
    <w:tmpl w:val="B24775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CA78C4F"/>
    <w:multiLevelType w:val="multilevel"/>
    <w:tmpl w:val="CCA78C4F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F7FB99F2"/>
    <w:multiLevelType w:val="singleLevel"/>
    <w:tmpl w:val="F7FB99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F83DABE"/>
    <w:multiLevelType w:val="singleLevel"/>
    <w:tmpl w:val="5F83DA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1A4C6D"/>
    <w:rsid w:val="00107096"/>
    <w:rsid w:val="001324A6"/>
    <w:rsid w:val="001732B8"/>
    <w:rsid w:val="001B2F96"/>
    <w:rsid w:val="001F542D"/>
    <w:rsid w:val="00201E7E"/>
    <w:rsid w:val="002176A7"/>
    <w:rsid w:val="00276B63"/>
    <w:rsid w:val="002A7A12"/>
    <w:rsid w:val="002B056C"/>
    <w:rsid w:val="002B0BCF"/>
    <w:rsid w:val="002B73B9"/>
    <w:rsid w:val="002E48E6"/>
    <w:rsid w:val="002F7378"/>
    <w:rsid w:val="003A229A"/>
    <w:rsid w:val="00412A60"/>
    <w:rsid w:val="0051241D"/>
    <w:rsid w:val="00517A9C"/>
    <w:rsid w:val="0059383A"/>
    <w:rsid w:val="005D5952"/>
    <w:rsid w:val="00685663"/>
    <w:rsid w:val="00724C42"/>
    <w:rsid w:val="007B42F1"/>
    <w:rsid w:val="007E28BB"/>
    <w:rsid w:val="00886BFF"/>
    <w:rsid w:val="00890DF9"/>
    <w:rsid w:val="008E0A21"/>
    <w:rsid w:val="00900237"/>
    <w:rsid w:val="00912701"/>
    <w:rsid w:val="009E529A"/>
    <w:rsid w:val="00A22503"/>
    <w:rsid w:val="00A34409"/>
    <w:rsid w:val="00AA675B"/>
    <w:rsid w:val="00AC09B3"/>
    <w:rsid w:val="00AF5354"/>
    <w:rsid w:val="00B542D8"/>
    <w:rsid w:val="00C40DD4"/>
    <w:rsid w:val="00C73791"/>
    <w:rsid w:val="00D86868"/>
    <w:rsid w:val="00DA00FB"/>
    <w:rsid w:val="00DA3964"/>
    <w:rsid w:val="00E1044E"/>
    <w:rsid w:val="00E8477E"/>
    <w:rsid w:val="00EB7CA5"/>
    <w:rsid w:val="00EC428D"/>
    <w:rsid w:val="00EF3CCF"/>
    <w:rsid w:val="00F5348E"/>
    <w:rsid w:val="00F86DF6"/>
    <w:rsid w:val="00FA59B9"/>
    <w:rsid w:val="01704E86"/>
    <w:rsid w:val="05773866"/>
    <w:rsid w:val="3056704B"/>
    <w:rsid w:val="38E45567"/>
    <w:rsid w:val="451A4C6D"/>
    <w:rsid w:val="4704126F"/>
    <w:rsid w:val="4A4D7265"/>
    <w:rsid w:val="62157000"/>
    <w:rsid w:val="642831EF"/>
    <w:rsid w:val="6A7C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4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344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A34409"/>
    <w:pPr>
      <w:jc w:val="left"/>
    </w:pPr>
  </w:style>
  <w:style w:type="paragraph" w:styleId="a4">
    <w:name w:val="footer"/>
    <w:basedOn w:val="a"/>
    <w:link w:val="Char0"/>
    <w:uiPriority w:val="99"/>
    <w:rsid w:val="00A34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34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A34409"/>
  </w:style>
  <w:style w:type="paragraph" w:styleId="2">
    <w:name w:val="toc 2"/>
    <w:basedOn w:val="a"/>
    <w:next w:val="a"/>
    <w:uiPriority w:val="39"/>
    <w:rsid w:val="00A34409"/>
    <w:pPr>
      <w:ind w:leftChars="200" w:left="420"/>
    </w:pPr>
  </w:style>
  <w:style w:type="paragraph" w:styleId="a6">
    <w:name w:val="annotation subject"/>
    <w:basedOn w:val="a3"/>
    <w:next w:val="a3"/>
    <w:link w:val="Char2"/>
    <w:rsid w:val="00A34409"/>
    <w:rPr>
      <w:b/>
      <w:bCs/>
    </w:rPr>
  </w:style>
  <w:style w:type="character" w:styleId="a7">
    <w:name w:val="Hyperlink"/>
    <w:basedOn w:val="a0"/>
    <w:uiPriority w:val="99"/>
    <w:qFormat/>
    <w:rsid w:val="00A34409"/>
    <w:rPr>
      <w:color w:val="0000FF"/>
      <w:u w:val="single"/>
    </w:rPr>
  </w:style>
  <w:style w:type="character" w:styleId="a8">
    <w:name w:val="annotation reference"/>
    <w:basedOn w:val="a0"/>
    <w:qFormat/>
    <w:rsid w:val="00A34409"/>
    <w:rPr>
      <w:sz w:val="21"/>
      <w:szCs w:val="21"/>
    </w:rPr>
  </w:style>
  <w:style w:type="paragraph" w:customStyle="1" w:styleId="WPSOffice1">
    <w:name w:val="WPSOffice手动目录 1"/>
    <w:rsid w:val="00A34409"/>
  </w:style>
  <w:style w:type="paragraph" w:customStyle="1" w:styleId="WPSOffice2">
    <w:name w:val="WPSOffice手动目录 2"/>
    <w:rsid w:val="00A34409"/>
    <w:pPr>
      <w:ind w:leftChars="200" w:left="200"/>
    </w:pPr>
  </w:style>
  <w:style w:type="character" w:customStyle="1" w:styleId="Char1">
    <w:name w:val="页眉 Char"/>
    <w:basedOn w:val="a0"/>
    <w:link w:val="a5"/>
    <w:qFormat/>
    <w:rsid w:val="00A344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4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A3440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A3440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rsid w:val="00A34409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qFormat/>
    <w:rsid w:val="00A3440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"/>
    <w:link w:val="a6"/>
    <w:rsid w:val="00A3440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9">
    <w:name w:val="List Paragraph"/>
    <w:basedOn w:val="a"/>
    <w:uiPriority w:val="99"/>
    <w:rsid w:val="00A34409"/>
    <w:pPr>
      <w:ind w:firstLineChars="200" w:firstLine="420"/>
    </w:pPr>
  </w:style>
  <w:style w:type="paragraph" w:styleId="aa">
    <w:name w:val="Balloon Text"/>
    <w:basedOn w:val="a"/>
    <w:link w:val="Char3"/>
    <w:rsid w:val="009E529A"/>
    <w:rPr>
      <w:sz w:val="18"/>
      <w:szCs w:val="18"/>
    </w:rPr>
  </w:style>
  <w:style w:type="character" w:customStyle="1" w:styleId="Char3">
    <w:name w:val="批注框文本 Char"/>
    <w:basedOn w:val="a0"/>
    <w:link w:val="aa"/>
    <w:rsid w:val="009E52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://www.tcmtest.org.cn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41FED-43EE-4932-9939-143DC8CD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船长</dc:creator>
  <cp:lastModifiedBy>qiong</cp:lastModifiedBy>
  <cp:revision>40</cp:revision>
  <dcterms:created xsi:type="dcterms:W3CDTF">2021-03-23T02:04:00Z</dcterms:created>
  <dcterms:modified xsi:type="dcterms:W3CDTF">2021-04-15T03:38:00Z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